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3093-VMS-2026-063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Neubau Carl-Orff-Schule und Medienzentrum - Trockenbau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Trockenbauarbeiten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