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2026-079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- Fahrbahnmarkierungsarbeiten im Gebiet der Stadt Papenburg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Fahrbahnmarkierungsarbeiten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