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- Fahrbahnmarkierungsarbeiten im Gebiet der Stadt Papenburg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Fahrbahnmarkierungsarbeiten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