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Straßenbeleuchtung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Straßenbeleuchtung Betriebsführung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