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2026-078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Dieckhausschule - Rohbauarbeiten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Rohbauarbeiten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