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2026-0215-OSM_A-14 (BL)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Rohbau-Abbruch von Fensterbrüstungen in den Liegenschaften Rheinstraße 1, 3, 8-50 und Engeroder Straße 28-52 in Salzgitter-Bad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Rohbau-Abbruch von Fensterbrüstungen für das Projekt: Abschnittsweise Sanierung / Modernisierung von 146 Wohnungen / denkmalgeschützten 38 Gebäuden in Rheinstraße 1, 3, 8-50 gerade und Engeroder Straße 28a, 28 - 50 gerade, 38259 Salzgitter-Bad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