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2026 - 324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Bissendorf / Neubau Grundschule Wissingen - Metallbauarbeiten (VE 303)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Gemeinde Bissendorf / Neubau Grundschule Wissingen - Metallbauarbeiten (VE 303)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