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2026-UVgO-70/5-008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eines Großflächenmähers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eines Großflächenmähers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