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17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raßensanierung 2026 in der Gemeinde Söhld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traßensanierung 2026 in der Gemeinde Söhlde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