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17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raßensanierung 2026 in der Gemeinde Söhld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traßensanierung 2026 in der Gemeinde Söhld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