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2026/708/9222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Erneuerung Prosektur - Gewerk: Tiefbauarbeiten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KRR - Gewerk: Holzrahmenbau und Fenster.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