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3A9" w:rsidRDefault="00C143A9" w:rsidP="008C4596">
      <w:pPr>
        <w:tabs>
          <w:tab w:val="left" w:pos="2835"/>
        </w:tabs>
      </w:pPr>
      <w:r>
        <w:t xml:space="preserve">Projekt: </w:t>
      </w:r>
      <w:r>
        <w:tab/>
      </w:r>
      <w:hyperlink r:id="rId7" w:history="1">
        <w:r w:rsidR="00756628" w:rsidRPr="00756628">
          <w:rPr>
            <w:rFonts w:cstheme="minorHAnsi"/>
          </w:rPr>
          <w:t>Neubau Turnhalle mit Vereinssport in Lauenhagen</w:t>
        </w:r>
      </w:hyperlink>
    </w:p>
    <w:p w:rsidR="00C143A9" w:rsidRDefault="00C143A9" w:rsidP="008C4596">
      <w:pPr>
        <w:tabs>
          <w:tab w:val="left" w:pos="2835"/>
        </w:tabs>
      </w:pPr>
      <w:r>
        <w:t>Nachunternehmer</w:t>
      </w:r>
      <w:r w:rsidR="00A67073">
        <w:t>:</w:t>
      </w:r>
      <w:r>
        <w:tab/>
        <w:t>___________________________________</w:t>
      </w:r>
    </w:p>
    <w:p w:rsidR="00C143A9" w:rsidRDefault="00C143A9" w:rsidP="008C4596">
      <w:pPr>
        <w:tabs>
          <w:tab w:val="left" w:pos="2835"/>
        </w:tabs>
      </w:pPr>
      <w:r>
        <w:tab/>
        <w:t>___________________________________</w:t>
      </w:r>
    </w:p>
    <w:p w:rsidR="00C143A9" w:rsidRDefault="00C143A9" w:rsidP="008C4596">
      <w:pPr>
        <w:tabs>
          <w:tab w:val="left" w:pos="2835"/>
        </w:tabs>
      </w:pPr>
      <w:r>
        <w:tab/>
        <w:t>___________________________________</w:t>
      </w:r>
    </w:p>
    <w:p w:rsidR="00C143A9" w:rsidRDefault="00C143A9" w:rsidP="008C4596">
      <w:pPr>
        <w:tabs>
          <w:tab w:val="left" w:pos="2835"/>
        </w:tabs>
      </w:pPr>
      <w:r>
        <w:t>Gewerk:</w:t>
      </w:r>
      <w:r>
        <w:tab/>
        <w:t>___________________________________</w:t>
      </w:r>
    </w:p>
    <w:p w:rsidR="00C143A9" w:rsidRDefault="00C143A9"/>
    <w:p w:rsidR="00C143A9" w:rsidRPr="00C143A9" w:rsidRDefault="00C143A9">
      <w:pPr>
        <w:rPr>
          <w:sz w:val="32"/>
          <w:szCs w:val="32"/>
        </w:rPr>
      </w:pPr>
    </w:p>
    <w:p w:rsidR="00404D54" w:rsidRPr="00C143A9" w:rsidRDefault="00C143A9" w:rsidP="00C143A9">
      <w:pPr>
        <w:jc w:val="center"/>
        <w:rPr>
          <w:b/>
          <w:sz w:val="32"/>
          <w:szCs w:val="32"/>
        </w:rPr>
      </w:pPr>
      <w:r w:rsidRPr="00C143A9">
        <w:rPr>
          <w:b/>
          <w:sz w:val="32"/>
          <w:szCs w:val="32"/>
        </w:rPr>
        <w:t>Eigenerklärung</w:t>
      </w:r>
    </w:p>
    <w:p w:rsidR="00C143A9" w:rsidRDefault="00C143A9" w:rsidP="00C143A9">
      <w:pPr>
        <w:jc w:val="center"/>
        <w:rPr>
          <w:b/>
          <w:sz w:val="28"/>
          <w:szCs w:val="28"/>
          <w:lang w:eastAsia="de-DE"/>
        </w:rPr>
      </w:pPr>
      <w:r w:rsidRPr="00C143A9">
        <w:rPr>
          <w:b/>
          <w:sz w:val="28"/>
          <w:szCs w:val="28"/>
          <w:lang w:eastAsia="de-DE"/>
        </w:rPr>
        <w:t>zur Einhaltung der sortenreinen Trennung unter Berücksichtigung der gesetzlichen Bestimmungen</w:t>
      </w:r>
    </w:p>
    <w:p w:rsidR="00C143A9" w:rsidRDefault="00C143A9" w:rsidP="00C143A9">
      <w:pPr>
        <w:jc w:val="center"/>
      </w:pPr>
    </w:p>
    <w:p w:rsidR="008C4596" w:rsidRDefault="00A67073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>
        <w:rPr>
          <w:rFonts w:cstheme="minorHAnsi"/>
        </w:rPr>
        <w:t>Der Nachunternehmer, im folgenden Auftragnehmer</w:t>
      </w:r>
      <w:r w:rsidR="008C4596">
        <w:rPr>
          <w:rFonts w:cstheme="minorHAnsi"/>
        </w:rPr>
        <w:t xml:space="preserve"> (AN)</w:t>
      </w:r>
      <w:r>
        <w:rPr>
          <w:rFonts w:cstheme="minorHAnsi"/>
        </w:rPr>
        <w:t xml:space="preserve"> genannt, verpflichtet sich </w:t>
      </w:r>
      <w:r w:rsidR="008C4596" w:rsidRPr="002E16FE">
        <w:rPr>
          <w:rFonts w:cstheme="minorHAnsi"/>
        </w:rPr>
        <w:t xml:space="preserve">nur Entsorgungsfachbetriebe einzusetzen, die die Anforderungen gem. §56 </w:t>
      </w:r>
      <w:r w:rsidR="00E244C3">
        <w:rPr>
          <w:rFonts w:cstheme="minorHAnsi"/>
        </w:rPr>
        <w:t>Kreislaufwirtschaftsgesetz</w:t>
      </w:r>
      <w:r w:rsidR="008C4596" w:rsidRPr="002E16FE">
        <w:rPr>
          <w:rFonts w:cstheme="minorHAnsi"/>
        </w:rPr>
        <w:t xml:space="preserve"> „Zertifizierung von Entsorgungsfachbetrieben“ erfüllen.</w:t>
      </w:r>
    </w:p>
    <w:p w:rsidR="00971F25" w:rsidRDefault="00971F25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:rsidR="00971F25" w:rsidRDefault="00971F25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>
        <w:rPr>
          <w:rFonts w:cstheme="minorHAnsi"/>
        </w:rPr>
        <w:t>Der Nachunternehmer hat die auf dem Bauvorha</w:t>
      </w:r>
      <w:bookmarkStart w:id="0" w:name="_GoBack"/>
      <w:bookmarkEnd w:id="0"/>
      <w:r>
        <w:rPr>
          <w:rFonts w:cstheme="minorHAnsi"/>
        </w:rPr>
        <w:t xml:space="preserve">ben entstehenden Abfälle gemäß §8 GewAbfV Absatz 1 </w:t>
      </w:r>
      <w:r w:rsidR="00E36438">
        <w:rPr>
          <w:rFonts w:cstheme="minorHAnsi"/>
        </w:rPr>
        <w:t xml:space="preserve">mindestens </w:t>
      </w:r>
      <w:r>
        <w:rPr>
          <w:rFonts w:cstheme="minorHAnsi"/>
        </w:rPr>
        <w:t>in folgende Fraktionen zu sortieren: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Glas (Abfallschlüssel 17 02 02),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Kunststoff (Abfallschlüssel 17 02 03),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Metalle, einschließlich Legierungen (Abfallschlüssel 17 04 01 bis 17 04 07 und 17 04 11),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Holz (Abfallschlüssel 17 02 01),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Dämmmaterial (Abfallschlüssel 17 06 04),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Bitumengemische (Abfallschlüssel 17 03 02),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Baustoffe auf Gipsbasis (Abfallschlüssel 17 08 02),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Beton (Abfallschlüssel 17 01 01),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Ziegel (Abfallschlüssel 17 01 02) und</w:t>
      </w:r>
    </w:p>
    <w:p w:rsidR="00971F25" w:rsidRDefault="00971F25" w:rsidP="00971F25">
      <w:pPr>
        <w:pStyle w:val="Listenabsatz"/>
        <w:numPr>
          <w:ilvl w:val="0"/>
          <w:numId w:val="1"/>
        </w:numPr>
        <w:spacing w:before="100" w:beforeAutospacing="1" w:after="100" w:afterAutospacing="1"/>
        <w:jc w:val="both"/>
      </w:pPr>
      <w:r>
        <w:t>Fliesen und Keramik (Abfallschlüssel 17 01 03)</w:t>
      </w:r>
    </w:p>
    <w:p w:rsidR="00741D57" w:rsidRDefault="00741D57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>
        <w:rPr>
          <w:rFonts w:cstheme="minorHAnsi"/>
        </w:rPr>
        <w:t>Eine ordnungsgemäße Entsorgung der aufgeführten Fraktionen durch den Entsorgungsfachbetrieb ist über entsprechende Nachweis</w:t>
      </w:r>
      <w:r w:rsidR="00E36438">
        <w:rPr>
          <w:rFonts w:cstheme="minorHAnsi"/>
        </w:rPr>
        <w:t>e</w:t>
      </w:r>
      <w:r>
        <w:rPr>
          <w:rFonts w:cstheme="minorHAnsi"/>
        </w:rPr>
        <w:t xml:space="preserve"> zu belegen.</w:t>
      </w:r>
    </w:p>
    <w:p w:rsidR="00741D57" w:rsidRDefault="00741D57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:rsidR="008C4596" w:rsidRDefault="00741D57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>
        <w:rPr>
          <w:rFonts w:cstheme="minorHAnsi"/>
        </w:rPr>
        <w:t xml:space="preserve">Sollten beim Nachunternehmer Baustellenmischcontainer zum Einsatz kommen, so stellt der AN </w:t>
      </w:r>
      <w:r w:rsidR="008C4596">
        <w:rPr>
          <w:rFonts w:cstheme="minorHAnsi"/>
        </w:rPr>
        <w:t>sicher, dass d</w:t>
      </w:r>
      <w:r w:rsidR="002E16FE">
        <w:rPr>
          <w:rFonts w:cstheme="minorHAnsi"/>
        </w:rPr>
        <w:t>ie</w:t>
      </w:r>
      <w:r w:rsidR="008A4740" w:rsidRPr="00FE2B36">
        <w:rPr>
          <w:rFonts w:cstheme="minorHAnsi"/>
        </w:rPr>
        <w:t xml:space="preserve"> als Gemisch gesammelte</w:t>
      </w:r>
      <w:r w:rsidR="002E16FE">
        <w:rPr>
          <w:rFonts w:cstheme="minorHAnsi"/>
        </w:rPr>
        <w:t>n</w:t>
      </w:r>
      <w:r w:rsidR="008A4740" w:rsidRPr="00FE2B36">
        <w:rPr>
          <w:rFonts w:cstheme="minorHAnsi"/>
        </w:rPr>
        <w:t xml:space="preserve"> gewerbliche</w:t>
      </w:r>
      <w:r w:rsidR="002E16FE">
        <w:rPr>
          <w:rFonts w:cstheme="minorHAnsi"/>
        </w:rPr>
        <w:t>n</w:t>
      </w:r>
      <w:r w:rsidR="008A4740" w:rsidRPr="00FE2B36">
        <w:rPr>
          <w:rFonts w:cstheme="minorHAnsi"/>
        </w:rPr>
        <w:t xml:space="preserve"> Abfälle einer </w:t>
      </w:r>
      <w:r w:rsidR="00FE2B36">
        <w:rPr>
          <w:rFonts w:cstheme="minorHAnsi"/>
        </w:rPr>
        <w:t>V</w:t>
      </w:r>
      <w:r w:rsidR="008A4740" w:rsidRPr="00FE2B36">
        <w:rPr>
          <w:rFonts w:cstheme="minorHAnsi"/>
        </w:rPr>
        <w:t xml:space="preserve">orbehandlungsanlage </w:t>
      </w:r>
      <w:r w:rsidR="008C4596">
        <w:rPr>
          <w:rFonts w:cstheme="minorHAnsi"/>
        </w:rPr>
        <w:t>zugeführt werden</w:t>
      </w:r>
      <w:r w:rsidR="008A4740" w:rsidRPr="00FE2B36">
        <w:rPr>
          <w:rFonts w:cstheme="minorHAnsi"/>
        </w:rPr>
        <w:t xml:space="preserve">, </w:t>
      </w:r>
      <w:r w:rsidR="00FE2B36" w:rsidRPr="00FE2B36">
        <w:rPr>
          <w:rFonts w:cstheme="minorHAnsi"/>
        </w:rPr>
        <w:t xml:space="preserve">die über die </w:t>
      </w:r>
      <w:r w:rsidR="00FE2B36">
        <w:rPr>
          <w:rFonts w:cstheme="minorHAnsi"/>
        </w:rPr>
        <w:t xml:space="preserve">technischen </w:t>
      </w:r>
      <w:r w:rsidR="00FE2B36" w:rsidRPr="00FE2B36">
        <w:rPr>
          <w:rFonts w:cstheme="minorHAnsi"/>
        </w:rPr>
        <w:t xml:space="preserve">Anforderungen </w:t>
      </w:r>
      <w:r w:rsidR="002E16FE">
        <w:rPr>
          <w:rFonts w:cstheme="minorHAnsi"/>
        </w:rPr>
        <w:t xml:space="preserve">nach </w:t>
      </w:r>
      <w:r w:rsidR="00E244C3">
        <w:rPr>
          <w:rFonts w:cstheme="minorHAnsi"/>
        </w:rPr>
        <w:t>§6 Gewerbeabfallverordnung (GewAbfV)</w:t>
      </w:r>
      <w:r w:rsidR="00FE2B36" w:rsidRPr="00FE2B36">
        <w:rPr>
          <w:rFonts w:cstheme="minorHAnsi"/>
        </w:rPr>
        <w:t xml:space="preserve"> </w:t>
      </w:r>
      <w:r w:rsidR="008C4596">
        <w:rPr>
          <w:rFonts w:cstheme="minorHAnsi"/>
        </w:rPr>
        <w:t xml:space="preserve">„Anforderungen an Vorbehandlungsanlagen“ </w:t>
      </w:r>
      <w:r w:rsidR="00A67073">
        <w:rPr>
          <w:rFonts w:cstheme="minorHAnsi"/>
        </w:rPr>
        <w:t>verfügt</w:t>
      </w:r>
      <w:r w:rsidR="008A4740" w:rsidRPr="00FE2B36">
        <w:rPr>
          <w:rFonts w:cstheme="minorHAnsi"/>
        </w:rPr>
        <w:t>.</w:t>
      </w:r>
      <w:r w:rsidR="008C4596">
        <w:rPr>
          <w:rFonts w:cstheme="minorHAnsi"/>
        </w:rPr>
        <w:t xml:space="preserve"> </w:t>
      </w:r>
    </w:p>
    <w:p w:rsidR="008C4596" w:rsidRDefault="008C4596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:rsidR="00FE2B36" w:rsidRDefault="002E16FE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2E16FE">
        <w:rPr>
          <w:rFonts w:cstheme="minorHAnsi"/>
        </w:rPr>
        <w:t>Die (Baumisch-)Abfälle werden in der Sortieranlage in verschiedene Fraktionen nach §8 GewAbfV Abs</w:t>
      </w:r>
      <w:r w:rsidR="00B6701F">
        <w:rPr>
          <w:rFonts w:cstheme="minorHAnsi"/>
        </w:rPr>
        <w:t>atz</w:t>
      </w:r>
      <w:r w:rsidRPr="002E16FE">
        <w:rPr>
          <w:rFonts w:cstheme="minorHAnsi"/>
        </w:rPr>
        <w:t xml:space="preserve"> 1 </w:t>
      </w:r>
      <w:r w:rsidR="008C4596">
        <w:rPr>
          <w:rFonts w:cstheme="minorHAnsi"/>
        </w:rPr>
        <w:t>„</w:t>
      </w:r>
      <w:r w:rsidR="008C4596" w:rsidRPr="008C4596">
        <w:rPr>
          <w:rFonts w:cstheme="minorHAnsi"/>
        </w:rPr>
        <w:t>Getrennte Sammlung, Vorbereitung zur Wiederverwendung und Recycling von bestimmten Bau- und Abbruchabfällen</w:t>
      </w:r>
      <w:r w:rsidR="008C4596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“</w:t>
      </w:r>
      <w:r w:rsidR="008C4596" w:rsidRPr="002E16FE">
        <w:rPr>
          <w:rFonts w:cstheme="minorHAnsi"/>
        </w:rPr>
        <w:t xml:space="preserve"> </w:t>
      </w:r>
      <w:r w:rsidRPr="002E16FE">
        <w:rPr>
          <w:rFonts w:cstheme="minorHAnsi"/>
        </w:rPr>
        <w:t>sortiert.</w:t>
      </w:r>
    </w:p>
    <w:p w:rsidR="002E16FE" w:rsidRPr="002E16FE" w:rsidRDefault="002E16FE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:rsidR="00A67073" w:rsidRDefault="00A67073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>
        <w:rPr>
          <w:rFonts w:cstheme="minorHAnsi"/>
        </w:rPr>
        <w:t xml:space="preserve">Darüber hinaus verpflichtet sich der </w:t>
      </w:r>
      <w:r w:rsidR="008C4596">
        <w:rPr>
          <w:rFonts w:cstheme="minorHAnsi"/>
        </w:rPr>
        <w:t>AN</w:t>
      </w:r>
      <w:r w:rsidR="002E16FE">
        <w:rPr>
          <w:rFonts w:cstheme="minorHAnsi"/>
        </w:rPr>
        <w:t xml:space="preserve"> </w:t>
      </w:r>
      <w:r w:rsidR="008A4740" w:rsidRPr="00FE2B36">
        <w:rPr>
          <w:rFonts w:cstheme="minorHAnsi"/>
        </w:rPr>
        <w:t>bei der</w:t>
      </w:r>
      <w:r>
        <w:rPr>
          <w:rFonts w:cstheme="minorHAnsi"/>
        </w:rPr>
        <w:t xml:space="preserve"> </w:t>
      </w:r>
      <w:r w:rsidR="008A4740" w:rsidRPr="00FE2B36">
        <w:rPr>
          <w:rFonts w:cstheme="minorHAnsi"/>
        </w:rPr>
        <w:t xml:space="preserve">erstmaligen Übergabe </w:t>
      </w:r>
      <w:r>
        <w:rPr>
          <w:rFonts w:cstheme="minorHAnsi"/>
        </w:rPr>
        <w:t>de</w:t>
      </w:r>
      <w:r w:rsidR="008A4740" w:rsidRPr="00FE2B36">
        <w:rPr>
          <w:rFonts w:cstheme="minorHAnsi"/>
        </w:rPr>
        <w:t xml:space="preserve">r Gemische </w:t>
      </w:r>
      <w:r>
        <w:rPr>
          <w:rFonts w:cstheme="minorHAnsi"/>
        </w:rPr>
        <w:t xml:space="preserve">eine Bestätigung </w:t>
      </w:r>
      <w:r w:rsidR="008A4740" w:rsidRPr="00FE2B36">
        <w:rPr>
          <w:rFonts w:cstheme="minorHAnsi"/>
        </w:rPr>
        <w:t>vom Betreiber der Vorbehandlungsanlage</w:t>
      </w:r>
      <w:r>
        <w:rPr>
          <w:rFonts w:cstheme="minorHAnsi"/>
        </w:rPr>
        <w:t xml:space="preserve"> einzuholen</w:t>
      </w:r>
      <w:r w:rsidR="008A4740" w:rsidRPr="00FE2B36">
        <w:rPr>
          <w:rFonts w:cstheme="minorHAnsi"/>
        </w:rPr>
        <w:t>, dass die Anlage die Anforderungen</w:t>
      </w:r>
      <w:r>
        <w:rPr>
          <w:rFonts w:cstheme="minorHAnsi"/>
        </w:rPr>
        <w:t xml:space="preserve"> nach §6 Abs</w:t>
      </w:r>
      <w:r w:rsidR="00B6701F">
        <w:rPr>
          <w:rFonts w:cstheme="minorHAnsi"/>
        </w:rPr>
        <w:t>atz</w:t>
      </w:r>
      <w:r>
        <w:rPr>
          <w:rFonts w:cstheme="minorHAnsi"/>
        </w:rPr>
        <w:t xml:space="preserve"> 1 und 3 </w:t>
      </w:r>
      <w:r w:rsidR="002F342A">
        <w:rPr>
          <w:rFonts w:cstheme="minorHAnsi"/>
        </w:rPr>
        <w:t xml:space="preserve">GewAbfV </w:t>
      </w:r>
      <w:r>
        <w:rPr>
          <w:rFonts w:cstheme="minorHAnsi"/>
        </w:rPr>
        <w:t>erfüllt (vorhandene Anlagentechnik für hochwertiges Recycling und Erreichung einer Verwertungsquote von mindestens 85%).</w:t>
      </w:r>
      <w:r w:rsidR="002F342A">
        <w:rPr>
          <w:rFonts w:cstheme="minorHAnsi"/>
        </w:rPr>
        <w:t xml:space="preserve"> Eine Erklärung (Bestätigung) des Entsorgungsbetriebes gem. §9 Absatz 2 GewAbfV ist einzuholen und nachzuweisen.</w:t>
      </w:r>
    </w:p>
    <w:p w:rsidR="002E16FE" w:rsidRDefault="002E16FE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:rsidR="009D5BFC" w:rsidRPr="002E16FE" w:rsidRDefault="009D5BFC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5609E6">
        <w:rPr>
          <w:rFonts w:cstheme="minorHAnsi"/>
        </w:rPr>
        <w:t xml:space="preserve">Neben </w:t>
      </w:r>
      <w:r w:rsidR="005609E6" w:rsidRPr="005609E6">
        <w:rPr>
          <w:rFonts w:cstheme="minorHAnsi"/>
        </w:rPr>
        <w:t xml:space="preserve">den </w:t>
      </w:r>
      <w:r w:rsidR="005609E6" w:rsidRPr="00B372DD">
        <w:rPr>
          <w:rFonts w:cstheme="minorHAnsi"/>
        </w:rPr>
        <w:t xml:space="preserve">Angaben </w:t>
      </w:r>
      <w:r w:rsidR="00B4754D" w:rsidRPr="00B372DD">
        <w:rPr>
          <w:rFonts w:cstheme="minorHAnsi"/>
        </w:rPr>
        <w:t xml:space="preserve">zu den </w:t>
      </w:r>
      <w:r w:rsidR="005609E6" w:rsidRPr="00B372DD">
        <w:rPr>
          <w:rFonts w:cstheme="minorHAnsi"/>
        </w:rPr>
        <w:t>Anforderungen DGNB</w:t>
      </w:r>
      <w:r w:rsidR="005609E6" w:rsidRPr="005609E6">
        <w:rPr>
          <w:rFonts w:cstheme="minorHAnsi"/>
        </w:rPr>
        <w:t xml:space="preserve"> im</w:t>
      </w:r>
      <w:r w:rsidRPr="005609E6">
        <w:rPr>
          <w:rFonts w:cstheme="minorHAnsi"/>
        </w:rPr>
        <w:t xml:space="preserve"> Leistungsverzeichnis gilt die Handlungsanleitung</w:t>
      </w:r>
      <w:r>
        <w:rPr>
          <w:rFonts w:cstheme="minorHAnsi"/>
        </w:rPr>
        <w:t xml:space="preserve"> „Nachhaltiges Bauen, DGNB Kriterium PRO 2.1 Baustelle/B</w:t>
      </w:r>
      <w:r w:rsidR="00B372DD">
        <w:rPr>
          <w:rFonts w:cstheme="minorHAnsi"/>
        </w:rPr>
        <w:t>au</w:t>
      </w:r>
      <w:r>
        <w:rPr>
          <w:rFonts w:cstheme="minorHAnsi"/>
        </w:rPr>
        <w:t>prozess“ als Vertragsgrundlage und ist im Entsorgungskonzept zu berücksichtigen und einzuhalten.</w:t>
      </w:r>
    </w:p>
    <w:p w:rsidR="002E16FE" w:rsidRDefault="002E16FE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:rsidR="00741D57" w:rsidRDefault="00741D57" w:rsidP="008C4596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:rsidR="002E16FE" w:rsidRDefault="002E16FE" w:rsidP="008C4596">
      <w:pPr>
        <w:tabs>
          <w:tab w:val="left" w:pos="5529"/>
        </w:tabs>
        <w:autoSpaceDE w:val="0"/>
        <w:autoSpaceDN w:val="0"/>
        <w:adjustRightInd w:val="0"/>
        <w:spacing w:after="0" w:line="288" w:lineRule="auto"/>
        <w:rPr>
          <w:rFonts w:cstheme="minorHAnsi"/>
        </w:rPr>
      </w:pPr>
      <w:r>
        <w:rPr>
          <w:rFonts w:cstheme="minorHAnsi"/>
        </w:rPr>
        <w:t>Ort, Datum</w:t>
      </w:r>
      <w:r>
        <w:rPr>
          <w:rFonts w:cstheme="minorHAnsi"/>
        </w:rPr>
        <w:tab/>
      </w:r>
      <w:r w:rsidR="00B372DD">
        <w:rPr>
          <w:rFonts w:cstheme="minorHAnsi"/>
        </w:rPr>
        <w:t>Unterschrift, Stempel</w:t>
      </w:r>
    </w:p>
    <w:p w:rsidR="002E16FE" w:rsidRDefault="002E16FE" w:rsidP="002E16FE">
      <w:pPr>
        <w:autoSpaceDE w:val="0"/>
        <w:autoSpaceDN w:val="0"/>
        <w:adjustRightInd w:val="0"/>
        <w:spacing w:after="0" w:line="288" w:lineRule="auto"/>
        <w:rPr>
          <w:rFonts w:cstheme="minorHAnsi"/>
        </w:rPr>
      </w:pPr>
    </w:p>
    <w:p w:rsidR="002E16FE" w:rsidRPr="002E16FE" w:rsidRDefault="002E16FE" w:rsidP="002E16FE">
      <w:pPr>
        <w:autoSpaceDE w:val="0"/>
        <w:autoSpaceDN w:val="0"/>
        <w:adjustRightInd w:val="0"/>
        <w:spacing w:after="0" w:line="288" w:lineRule="auto"/>
        <w:rPr>
          <w:rFonts w:cstheme="minorHAnsi"/>
        </w:rPr>
      </w:pPr>
    </w:p>
    <w:sectPr w:rsidR="002E16FE" w:rsidRPr="002E16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430" w:rsidRDefault="00FB0430" w:rsidP="00C143A9">
      <w:pPr>
        <w:spacing w:after="0" w:line="240" w:lineRule="auto"/>
      </w:pPr>
      <w:r>
        <w:separator/>
      </w:r>
    </w:p>
  </w:endnote>
  <w:endnote w:type="continuationSeparator" w:id="0">
    <w:p w:rsidR="00FB0430" w:rsidRDefault="00FB0430" w:rsidP="00C14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430" w:rsidRDefault="00FB0430" w:rsidP="00C143A9">
      <w:pPr>
        <w:spacing w:after="0" w:line="240" w:lineRule="auto"/>
      </w:pPr>
      <w:r>
        <w:separator/>
      </w:r>
    </w:p>
  </w:footnote>
  <w:footnote w:type="continuationSeparator" w:id="0">
    <w:p w:rsidR="00FB0430" w:rsidRDefault="00FB0430" w:rsidP="00C14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C0D70"/>
    <w:multiLevelType w:val="hybridMultilevel"/>
    <w:tmpl w:val="45E860C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3A9"/>
    <w:rsid w:val="002E16FE"/>
    <w:rsid w:val="002F342A"/>
    <w:rsid w:val="003E686D"/>
    <w:rsid w:val="00404D54"/>
    <w:rsid w:val="004B1E42"/>
    <w:rsid w:val="004F29F8"/>
    <w:rsid w:val="005609E6"/>
    <w:rsid w:val="00646D20"/>
    <w:rsid w:val="00694B09"/>
    <w:rsid w:val="006C6C3C"/>
    <w:rsid w:val="00741D57"/>
    <w:rsid w:val="00756628"/>
    <w:rsid w:val="008A4740"/>
    <w:rsid w:val="008C4596"/>
    <w:rsid w:val="00971F25"/>
    <w:rsid w:val="009D5BFC"/>
    <w:rsid w:val="00A67073"/>
    <w:rsid w:val="00AF74C5"/>
    <w:rsid w:val="00B372DD"/>
    <w:rsid w:val="00B4754D"/>
    <w:rsid w:val="00B6701F"/>
    <w:rsid w:val="00C143A9"/>
    <w:rsid w:val="00CE1496"/>
    <w:rsid w:val="00E244C3"/>
    <w:rsid w:val="00E31ED5"/>
    <w:rsid w:val="00E36438"/>
    <w:rsid w:val="00F62AB3"/>
    <w:rsid w:val="00FB0430"/>
    <w:rsid w:val="00FE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21D96-7CCE-48DC-93EA-89EAB1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8C45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1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43A9"/>
  </w:style>
  <w:style w:type="paragraph" w:styleId="Fuzeile">
    <w:name w:val="footer"/>
    <w:basedOn w:val="Standard"/>
    <w:link w:val="FuzeileZchn"/>
    <w:uiPriority w:val="99"/>
    <w:unhideWhenUsed/>
    <w:rsid w:val="00C1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43A9"/>
  </w:style>
  <w:style w:type="paragraph" w:styleId="Listenabsatz">
    <w:name w:val="List Paragraph"/>
    <w:basedOn w:val="Standard"/>
    <w:uiPriority w:val="34"/>
    <w:qFormat/>
    <w:rsid w:val="002E16FE"/>
    <w:pPr>
      <w:spacing w:after="200" w:line="276" w:lineRule="auto"/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8C4596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jnentitel">
    <w:name w:val="jnentitel"/>
    <w:basedOn w:val="Absatz-Standardschriftart"/>
    <w:rsid w:val="008C4596"/>
  </w:style>
  <w:style w:type="character" w:styleId="Hyperlink">
    <w:name w:val="Hyperlink"/>
    <w:basedOn w:val="Absatz-Standardschriftart"/>
    <w:uiPriority w:val="99"/>
    <w:semiHidden/>
    <w:unhideWhenUsed/>
    <w:rsid w:val="007566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1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ftware.dgnb.de/projects/ca63a618-2cb5-40c8-be7b-cbca14b3f2b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L.Hagge</dc:creator>
  <cp:keywords/>
  <dc:description/>
  <cp:lastModifiedBy>Eickmeyer</cp:lastModifiedBy>
  <cp:revision>5</cp:revision>
  <dcterms:created xsi:type="dcterms:W3CDTF">2022-06-30T08:15:00Z</dcterms:created>
  <dcterms:modified xsi:type="dcterms:W3CDTF">2024-09-13T05:59:00Z</dcterms:modified>
</cp:coreProperties>
</file>