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11"/>
        <w:gridCol w:w="273"/>
        <w:gridCol w:w="283"/>
        <w:gridCol w:w="3119"/>
        <w:gridCol w:w="425"/>
        <w:gridCol w:w="425"/>
        <w:gridCol w:w="426"/>
        <w:gridCol w:w="425"/>
        <w:gridCol w:w="425"/>
        <w:gridCol w:w="3402"/>
      </w:tblGrid>
      <w:tr w:rsidR="008F3D42" w:rsidRPr="00895CDE" w14:paraId="668A2358" w14:textId="77777777" w:rsidTr="00287CC3">
        <w:trPr>
          <w:cantSplit/>
          <w:trHeight w:val="409"/>
        </w:trPr>
        <w:tc>
          <w:tcPr>
            <w:tcW w:w="284" w:type="dxa"/>
            <w:shd w:val="clear" w:color="auto" w:fill="auto"/>
            <w:vAlign w:val="center"/>
          </w:tcPr>
          <w:p w14:paraId="25A92E0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656C49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9C0A1B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E096AB5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2A4F918C" w14:textId="77777777" w:rsidR="008F3D42" w:rsidRPr="00895CDE" w:rsidRDefault="008F3D42" w:rsidP="001910DE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Trinkwasserversorgung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98F81FF" w14:textId="77777777" w:rsidR="008F3D42" w:rsidRPr="00895CDE" w:rsidRDefault="008F3D42" w:rsidP="00287CC3">
            <w:pPr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17B012F" w14:textId="77777777" w:rsidR="008F3D42" w:rsidRPr="00895CDE" w:rsidRDefault="008F3D42" w:rsidP="00287CC3">
            <w:pPr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6E930FC" w14:textId="77777777" w:rsidR="008F3D42" w:rsidRPr="00895CDE" w:rsidRDefault="008F3D42" w:rsidP="00287CC3">
            <w:pPr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B08DCE8" w14:textId="77777777" w:rsidR="008F3D42" w:rsidRPr="00895CDE" w:rsidRDefault="008F3D42" w:rsidP="00287CC3">
            <w:pPr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E0F944F" w14:textId="77777777" w:rsidR="008F3D42" w:rsidRPr="00895CDE" w:rsidRDefault="008F3D42" w:rsidP="00287CC3">
            <w:pPr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6B98759" w14:textId="77777777" w:rsidR="008F3D42" w:rsidRPr="00895CDE" w:rsidRDefault="008F3D42" w:rsidP="00AC1123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3F634AFD" w14:textId="77777777" w:rsidTr="00287CC3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5C7AC1C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C68F53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19322F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4B1CA6E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3AFB03B" w14:textId="7DA6A4F4" w:rsidR="008F3D42" w:rsidRPr="00895CDE" w:rsidRDefault="008F3D42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Rohrleitungen und Zubehör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608B23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6A96ED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D0F562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067DFC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C01443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7A3BBAA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DIN EN 806-5 Anhang B.22</w:t>
            </w:r>
          </w:p>
        </w:tc>
      </w:tr>
      <w:tr w:rsidR="008F3D42" w:rsidRPr="00895CDE" w14:paraId="1341105C" w14:textId="77777777" w:rsidTr="00287CC3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5F40AAC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EE41FC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0A3274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E2775F0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AE43E2C" w14:textId="77777777" w:rsidR="008F3D42" w:rsidRPr="00895CDE" w:rsidRDefault="008F3D42" w:rsidP="001910D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Sichtprüfung auf Dichtheit, Beschädigung, Korrosion, schädigende Einflüsse, Befestigung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131EA7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2FD825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27E480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19D26A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4DFC74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7ECD200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6CF6A6EC" w14:textId="77777777" w:rsidTr="00287CC3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421D626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C54E01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F26721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0F35649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242135F" w14:textId="77777777" w:rsidR="008F3D42" w:rsidRPr="00895CDE" w:rsidRDefault="008F3D42" w:rsidP="00F43B13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Wärmedämmung auf Beschädigung und Vollständigkeit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BEE101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6EBD71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0A8332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FBF1AD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174678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9B41781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600E1170" w14:textId="77777777" w:rsidTr="00287CC3">
        <w:trPr>
          <w:cantSplit/>
          <w:trHeight w:val="439"/>
        </w:trPr>
        <w:tc>
          <w:tcPr>
            <w:tcW w:w="284" w:type="dxa"/>
            <w:shd w:val="clear" w:color="auto" w:fill="auto"/>
            <w:vAlign w:val="center"/>
          </w:tcPr>
          <w:p w14:paraId="4D6E9DA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7A1E09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0830BB3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08A408F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62DB8E28" w14:textId="77777777" w:rsidR="008F3D42" w:rsidRPr="00895CDE" w:rsidRDefault="008F3D42" w:rsidP="00287CC3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Rohrkontrollstücke im Inneren auf Korrosion, Schäden und Inkrustation 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BE9771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689752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26153C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AD7F2F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9913A1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36D381B" w14:textId="77777777" w:rsidR="008F3D42" w:rsidRPr="00895CDE" w:rsidRDefault="008F3D42" w:rsidP="000B16EA">
            <w:pPr>
              <w:ind w:left="142" w:right="142"/>
              <w:rPr>
                <w:sz w:val="18"/>
                <w:szCs w:val="18"/>
              </w:rPr>
            </w:pPr>
            <w:r w:rsidRPr="00895CDE">
              <w:rPr>
                <w:sz w:val="16"/>
                <w:szCs w:val="18"/>
              </w:rPr>
              <w:t>1 Jahr nach Inbetriebnahme, dann  bei Änderung der  Wasserqualität</w:t>
            </w:r>
          </w:p>
        </w:tc>
      </w:tr>
      <w:tr w:rsidR="008F3D42" w:rsidRPr="00895CDE" w14:paraId="65439B57" w14:textId="77777777" w:rsidTr="00287CC3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16BFE74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B1876B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48F483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7D21184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0F6BCE2" w14:textId="77777777" w:rsidR="008F3D42" w:rsidRPr="00895CDE" w:rsidRDefault="008F3D42" w:rsidP="001910D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Kompensatoren auf Beschädigung und Befestigung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4B9125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B00ED7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DA2DCF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C04282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684548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DAA9C87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2E02A55F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6DAB509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603E9D1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14:paraId="5D1D9A6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14:paraId="53BA3957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2A368E1B" w14:textId="5FD2E2BC" w:rsidR="008F3D42" w:rsidRPr="00895CDE" w:rsidRDefault="008F3D42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Absperr-, Wandeinbau und Entleerarmaturen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14:paraId="09F670F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E57537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072A09D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72C888D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1236BD7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590EF610" w14:textId="77777777" w:rsidR="008F3D42" w:rsidRPr="00895CDE" w:rsidRDefault="008F3D42" w:rsidP="00F948A9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70847D93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368EF40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25343AB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14:paraId="5FBE0CB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14:paraId="18FBDC0C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113577FA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Beschädigung und Korrosion (äußerlich) prüfen</w:t>
            </w:r>
          </w:p>
        </w:tc>
        <w:tc>
          <w:tcPr>
            <w:tcW w:w="425" w:type="dxa"/>
            <w:vAlign w:val="center"/>
          </w:tcPr>
          <w:p w14:paraId="4B486D7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49C383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682447A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52DCBC2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792C48F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32F8092B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72247F2F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25D2712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154ADB3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14:paraId="73C90A8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02A68BD5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4A4F1E4E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vAlign w:val="center"/>
          </w:tcPr>
          <w:p w14:paraId="584A6B7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A093F2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0FC9426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3704D42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F4B2C7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11F4A9D8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2224BFFB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7D30255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3B161AD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14:paraId="5A1114B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5C5432BA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252AF4A5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 (Sichtkontrolle)</w:t>
            </w:r>
          </w:p>
        </w:tc>
        <w:tc>
          <w:tcPr>
            <w:tcW w:w="425" w:type="dxa"/>
            <w:vAlign w:val="center"/>
          </w:tcPr>
          <w:p w14:paraId="7BF8271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79FFC22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63C8C35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27FB953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7998FF7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7D8CEB1D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0E4C6CC9" w14:textId="77777777" w:rsidTr="002639E0">
        <w:trPr>
          <w:cantSplit/>
        </w:trPr>
        <w:tc>
          <w:tcPr>
            <w:tcW w:w="284" w:type="dxa"/>
            <w:shd w:val="clear" w:color="auto" w:fill="auto"/>
            <w:vAlign w:val="center"/>
          </w:tcPr>
          <w:p w14:paraId="76E5D12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6996B91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56485A7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0C435CB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250720D" w14:textId="77777777"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Sicherheitsarmaturen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3345D9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AF7A09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8D934F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FD2060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73F198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AC26292" w14:textId="77777777" w:rsidR="008F3D42" w:rsidRPr="00895CDE" w:rsidRDefault="008F3D42" w:rsidP="0009012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DIN EN 806-5</w:t>
            </w:r>
            <w:r w:rsidR="009073C9" w:rsidRPr="00895CDE">
              <w:rPr>
                <w:sz w:val="18"/>
              </w:rPr>
              <w:t xml:space="preserve"> Anhang B</w:t>
            </w:r>
          </w:p>
        </w:tc>
      </w:tr>
      <w:tr w:rsidR="008F3D42" w:rsidRPr="00895CDE" w14:paraId="76B27861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24F6044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0D10016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3A12707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0712080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EF8D333" w14:textId="1E4D0DBB"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Ungehinderter freier Auslauf (AA)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ACB196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C996D8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50B1B5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62405B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EFCDB5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5772424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3274CD3D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7C1127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04EDD7A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3377615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5DDEC2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DB9215B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24178B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4C0404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E6F723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47D49D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586E79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36E886F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338C4A21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45F2588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7D3A214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3A1CA26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78E0C39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F77CE43" w14:textId="659B2AA0"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Freier Auslauf mit nicht kreisförmigem Überlauf (uneingeschränkt) (AB)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230950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CD1888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D6F873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AA369E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A23893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05477FF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1F13E85E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28049B5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53C76FA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2512615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D2CDEA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D66B8A2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8C6046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FA2DBC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5D703F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4BEFE6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E339F8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D7C92AE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42C92C9E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59C618B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1FB00C8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3FDCCF1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50256FE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5CFFE61" w14:textId="19E87456"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Freier Auslauf mit belüftetem Tauchrohr und Überlauf (AC)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75E9A3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3500F8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1712B3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D9420D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6BCD0F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4A96D0C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18018239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AC1794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2B563E0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26969D5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B1DC8D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0AE1A6C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2387E1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C49546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437C19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A09C2E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386C89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4CB5826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5FAE8949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0CED851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0F16DE8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7B62C1F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6B82F66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2FF098A" w14:textId="426BA4AB"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Freier Auslauf mit Injektor (AD)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D1DB06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7060F6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E89B91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48F472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7A9972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018BA4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0B5C1E27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45D5936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2D84C71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59D75E3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45D35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FC9CABC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An-hang B.1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B735A1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355509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B00CDE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8E6E63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D1B802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6310821A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32F983B6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67FD779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01E0AE6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238F45C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A751BD8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09BA0690" w14:textId="29AADD2D"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Freier Auslauf mit kreisförmigem Überlauf (eingeschränkt) (AF)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09A74A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07A7A0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5A6F61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13CA58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EA62BB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7E6F95F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.</w:t>
            </w:r>
          </w:p>
        </w:tc>
      </w:tr>
      <w:tr w:rsidR="008F3D42" w:rsidRPr="00895CDE" w14:paraId="17488F34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293E9A8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61BC37B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0CB14FA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94A798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92566DF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AE8344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92A7BA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DD5C8C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D8516D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5CB3DE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112BF7B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04757878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55AA763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0786CC6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595CD89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9ED3F9D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DAE5D6C" w14:textId="18DF0271"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Freier Auslauf mit kreisförmigem Überlauf mit Mindestdurchmesser (Nachweis durch Prüfung oder Messung) (AG)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542EDF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3AF448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5E543F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76E234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74CBAA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5A27529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.</w:t>
            </w:r>
          </w:p>
        </w:tc>
      </w:tr>
      <w:tr w:rsidR="008F3D42" w:rsidRPr="00895CDE" w14:paraId="5739DCD3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299B4D8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45F9841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104D369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D34A06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6F9EC20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CE472B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311062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F26112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26D299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0E057B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99228F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0E4621DC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61D96FB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6DA0340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35F9856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07FA08D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B3F1CC8" w14:textId="04107DE4"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Systemtrenner mit kontrollierbarer durckreduzierter Zone (BA)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F40238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A9F200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59B577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3769A2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80415D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FC7C7BA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43035003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38DAEF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5D7F175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6FAF795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9CEC77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CC5DC71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gem. DIN EN 806-5 An-hang B.3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DA6C33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19B67C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1E9E90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59CBAC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8B6685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8CCC736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43C53FCC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7121646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29165B3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59B596F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66D104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115E3AF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Wartung gem. DIN EN 806-5 An-hang B.3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FCC886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49939A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546512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5A32A1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F91A82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1ED32DE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6690F4E7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012D441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4099C4B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661BF68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9CD3C6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19357CB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Datenaufzeichnung gem. DIN EN 806-5 Anhang B.3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C9BE3C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37F469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color w:val="A6A6A6"/>
                <w:sz w:val="18"/>
              </w:rPr>
              <w:t>(x)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4C46A0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color w:val="A6A6A6"/>
                <w:sz w:val="18"/>
              </w:rPr>
              <w:t>(x)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E24271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BFD99E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B06950E" w14:textId="77777777" w:rsidR="008F3D42" w:rsidRPr="00895CDE" w:rsidRDefault="00E71A0C" w:rsidP="009025F7">
            <w:pPr>
              <w:ind w:left="142" w:right="142"/>
              <w:rPr>
                <w:sz w:val="18"/>
              </w:rPr>
            </w:pPr>
            <w:r w:rsidRPr="00895CDE">
              <w:rPr>
                <w:sz w:val="16"/>
              </w:rPr>
              <w:t xml:space="preserve">jeweils </w:t>
            </w:r>
            <w:r w:rsidR="008F3D42" w:rsidRPr="00895CDE">
              <w:rPr>
                <w:sz w:val="16"/>
              </w:rPr>
              <w:t>mit der Leistungsausführung</w:t>
            </w:r>
            <w:r w:rsidRPr="00895CDE">
              <w:rPr>
                <w:sz w:val="16"/>
              </w:rPr>
              <w:t xml:space="preserve"> in Inspektion und Wartung</w:t>
            </w:r>
          </w:p>
        </w:tc>
      </w:tr>
      <w:tr w:rsidR="008F3D42" w:rsidRPr="00895CDE" w14:paraId="6DF03BCB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6210324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2266EC3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6181134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FCDA36C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F034025" w14:textId="11F1FA21"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Systemtrenner mit unterschiedlichen nicht kontrollierbaren Druckzonen (CA)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AC0CA7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234CC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244840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98A847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208CDB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6C851A0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00BE0EE2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432D55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1D2ED7A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2913D6D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926DB2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2B1BB68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gem. DIN EN 806-5 Anhang B.4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76F81F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BDA8E6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A95771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3072C7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5427D8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2D717F0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5C2BCC8E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164DAC8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3CE061E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0718BC5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AFF0B0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5581F09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Wartung gem. DIN EN 806-5 An-hang B.4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0AB54E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7E57B2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9B1B74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1D1A05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2004F1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0E71560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248591F1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175344C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lastRenderedPageBreak/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7082039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46D0C9B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2D84AAD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EB5A1B8" w14:textId="53554DBA"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Kontrollierbarer Rückflussverhinderer (EA), kontrollierbarer Doppelrückflussverhinderer (EC)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909E5A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BBB773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1D9E42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F13992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DE6F18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FCC1D1D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2629E4A5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33C8B1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34AFCDB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5773A45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A74AD0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91E659E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E2D3F3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8DEA1C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FF2359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9FF1FA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B6E00D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6221FC7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17BA69E1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0354F2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08297FE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3B1B9AE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D116FCC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0FAB895" w14:textId="6083688E"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Nicht kontrollierbare Rückflussverhinderer (EB), nicht kontrollierbarer Doppelrückflussverhinderer (ED)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D87ECF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299B7F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E332D1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C5675B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BEEF8E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9D050DA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6F8CBDE9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657C966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77A3F4E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67F7B7F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55A058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992003B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gem. DIN EN 806-5 Anhang B.6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11F8D2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2771A6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E3E0B8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D4D605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C7492D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F32EBCC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34A994C3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055E747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13A653B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6EE5871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67B61E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666D252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Wartung gem. DIN EN 806-5 Anhang B.6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19F8F0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13F918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EBFD86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0DD4C1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4BC1CE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FAE16B2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Austausch mindestens aller 10 Jahre</w:t>
            </w:r>
          </w:p>
        </w:tc>
      </w:tr>
      <w:tr w:rsidR="008F3D42" w:rsidRPr="00895CDE" w14:paraId="1A8F578A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68BCDE7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30AF956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5B04961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10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9FFF21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AF71321" w14:textId="6C29B793"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Rohrbelüfter in Durchgangsform (DA)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3A5AA5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5856F4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B0BBBA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C2BF2D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D0F892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80D8AB6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4474E65D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081E006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020357C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554A27C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8E504F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4FD4CE2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B.7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47B2DF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49EB7C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7FDAB8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9AA508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5DF457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178056D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79B27288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53B6475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12DCA2D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3560B73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11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A61F5B9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B1CA93F" w14:textId="6A9E133F"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Rohrunterbrecher mit Lufteintrittsöffnung und beweglichen Teilen (DB)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595DD6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15CB56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CA9091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BCE7FD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C0A1AD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AB4807F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392A4EC3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4DE0C8E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4388761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6526922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3C2383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CF453FB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446732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DBCE7D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316742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F71CDD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BF1646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6A593F8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3BA72D14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271C552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04FA6EA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16733E0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12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E1F7213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7683371" w14:textId="591C55D6" w:rsidR="008F3D42" w:rsidRPr="00895CDE" w:rsidRDefault="008F3D42" w:rsidP="006C2191">
            <w:pPr>
              <w:ind w:left="142" w:right="142"/>
              <w:rPr>
                <w:sz w:val="18"/>
              </w:rPr>
            </w:pPr>
            <w:r w:rsidRPr="00895CDE">
              <w:rPr>
                <w:b/>
                <w:sz w:val="18"/>
              </w:rPr>
              <w:t>Rohrunterbrecher mit ständig geöffneten Lufteintrittsöffnungen (DC)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38A6F8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0E4B90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19A08B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D4C6A6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79A03A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A8AD8AC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455CE6C0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1779360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201980C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0D6D556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7198A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EFAD2EE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77AC32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B9CE4E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D06BE9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6CBBCE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11A5C9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B5E8D3C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6CB79799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180D372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4E0ABAF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0CB3C57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13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7AA3180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0739F736" w14:textId="725EE169"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Rohrtrenner, nicht durchflussgesteuert (GA), Rohrtrenner durchflussgesteuert (GB)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5CD81D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7FA3FC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66CF9F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DBDBE8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3427C4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8A5D3B4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7D2E5F07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5A3FC86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5BF8397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5CC245F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403724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344855B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Kontrolle der Erfüllung der Einbauanforderungen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6BCD34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502B8E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47CCC9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2C17FC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44F63E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4B8B617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DIN EN 1717</w:t>
            </w:r>
          </w:p>
        </w:tc>
      </w:tr>
      <w:tr w:rsidR="008F3D42" w:rsidRPr="00895CDE" w14:paraId="09356164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7700851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69FF367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7EDA904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1DF0F4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55AC655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Auf Beschädigung,  Korrosion, Inkrustation prüfen 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67757B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B6BC63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0A1010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BB2495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1B4142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475E095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18A633FD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5FE5E1B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1110FFA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542C58C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4576D9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9150244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Überprüfung der Sicherheitsfunktion und Dichtheitsüberprüfung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604C98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0B5718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BD033B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D5BA7E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0450EE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4598092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5FDD6208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B25274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1B61D69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1372575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48D817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3ABA7E9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B558A0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B9C4BF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61A0E8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0AC30C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8D9078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903BFAF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36452B07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4B06B55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5B6845D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4A4C248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14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621CCDE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9BD5696" w14:textId="6E22931E"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Schlauchanschluss mit Rückflussverhinderer (HA)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FAF8E9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CFDDF0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261841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214D53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443C88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7703244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6FB6ECDE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16907A9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3FBBE4E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2649109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C0D495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4C27C9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B.9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431C63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48D989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723178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84A142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CF4A12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FD6D504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3F7F5BB9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57A9E89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2C4C26D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007B055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15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A88780E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0727353" w14:textId="32408FD1"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Brauseschlauchanschluss mit Rohrbelüfter (HB)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1BF0C0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93C8A8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29BE89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2362B1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31F6E1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7CE46CF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3F1C705A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13EEB10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470A5E2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73CB5E6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BF26E6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E81B04A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B.10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0550F6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A3CBA7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6CA04C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F25295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FAEF40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5D45DBB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7A8AADDA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410F06F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788BC6A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25514EC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16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B484591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EA1AFA1" w14:textId="5617CB2E"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Automatischer Umsteller (HC)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BDB992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28FCCC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1AEE28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D361E4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034689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59CC6FD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737D3B1B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53C6B2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69E75A7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6B86298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4F4C10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C9E8D1B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997EA9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40ED1D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795B13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4BBC7E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2F16CC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2E698B5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4F563E38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2651757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1E143D6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09849D3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17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F8F358C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406000B" w14:textId="7D3AA576"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Rohrbelüfter für Schlauchanschluss, kombiniert mit Rückflussverhinderer (HD)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53C8B1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EB0331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8A4D55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69A531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97247F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03F8174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0FF4E560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A9DC69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51D80C9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6868854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CCDCF0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E8B4DE0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B.12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137758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7A465C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8E163C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9BE878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D6196D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3E47F50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3DD7CFBC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4110480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28A7F83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4EE9BD8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18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819C22E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0F3B5780" w14:textId="3CAFA86D"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Druckbeaufschlagter Belüfter (LA)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298757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DDFE16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0D7E23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50F67F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B139FD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AE77DF5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7AC70A7B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1B492DD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616FB8E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1615CAD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D1462A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21A008D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B.13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A94178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E57B56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5D78AC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8F319D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133B72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68074AA2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73A9C16A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40EA048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6CBC5B9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1113E5E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19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3670A82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630AFD48" w14:textId="7462CF5A"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Druckbeaufschlager Belüfter, kombiniert mit nachgeschaltetem Rückflussverhinderer (LB)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7A3AE1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D5B6B2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72A57C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E75AE3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3A8DCF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03245BB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12B0A54A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526DFF5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60E95B9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736B5F0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92AACE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538B7EB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B.14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BF498A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90EFE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0500AF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9C2943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8BC783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15DB334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187C59E0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1DC1C1B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2D31DF1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6D48BCD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A8065A3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AC7CB3F" w14:textId="2533D809"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Hydraulische Sicherheitsgruppe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DCD101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EEF4B3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D26AAB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F6F3D6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993E1C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69485F49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45E6D297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75909E7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lastRenderedPageBreak/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481D49D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26A6F04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D5BF96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C7CC88C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gem. DIN EN 806-5 An-hang B.15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A26B01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93E980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15C3D4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AA7D81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419912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3E2FBE8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093E3CFA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4329C67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34B0AF3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793F540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D86A7F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1E5B2E1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Wartung gem. DIN EN 806-5 An-hang B.15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40C0B8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D23E15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4888B2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54FABD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C7F376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77E743E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6EAB3B2F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3B5FD1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67BC278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3844AE9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DEAED89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8A78552" w14:textId="29B3FF80"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Sicherheitsgruppe für Expansionswasser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DB291D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69223C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F742D8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702E3B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4E6B73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210EEEF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6D2422CB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A0A7DA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3F8321A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24AE96B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8D8301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8BA8F44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gem. DIN EN 806-5 An-hang B.15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8170F8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7BB703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CCC63A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81761D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41272F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62D0539A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18FE5E69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1E57BC8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26E79D5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1E8B215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A89E1B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6A3FECA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Wartung gem. DIN EN 806-5 An-hang B.15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C72942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2A97C7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B19EB0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C5B468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4ADD66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C07F99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63B48E4F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7178AC1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3D6F1FA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6B1D810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5ED1C4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462A523" w14:textId="15E2840D"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Sicherheitsventil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766054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FE585A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3444F9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EAE7FD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76A499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3962FCC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5949DCFE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20C4477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24F56C4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7646C7E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4702EB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EBD83CB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B.16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775BDA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AF90D9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F8AA7C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55456C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F924BD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A744361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1DCDF5C5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01AFE6C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54340B7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6BA9E65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FF7B62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D1503AA" w14:textId="064C3AAE"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Sicherheitsventil für Expansionswasser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A3A5B7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BD39B6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FFCA61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A7C8FA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79EF43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80BF54B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25E671FC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015A50E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00DE423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699F672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3458F2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E91DB68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B.16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C9AF18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F2FE21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B0077E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C05791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90357D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04D05DC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2F3AD101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14AF98B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2F82168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2CA7B49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8C762B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421DA5F" w14:textId="394F5DF9" w:rsidR="008F3D42" w:rsidRPr="00895CDE" w:rsidRDefault="008F3D42" w:rsidP="006C2191">
            <w:pPr>
              <w:ind w:left="142" w:right="142"/>
              <w:rPr>
                <w:sz w:val="18"/>
              </w:rPr>
            </w:pPr>
            <w:r w:rsidRPr="00895CDE">
              <w:rPr>
                <w:b/>
                <w:sz w:val="18"/>
              </w:rPr>
              <w:t>Kombiniertes Druck-Temperaturventil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1C33F9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A6B258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B8A685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7D14DA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39C281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8BA5424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0176260F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7E70EAB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4CE9D9D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4256886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CBB06C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E0088DC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B.16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58F6E6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A8C84C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BCD66E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1F2A69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4EE629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8495CB4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3D663019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2C9EB78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5FF4C5E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4C5A572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0CD3AFF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C5D1058" w14:textId="649E2949"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Druckminderventil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948D34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9DE972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B5866E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970F30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D27389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64B2E0C7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36A0BC9D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145007F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14:paraId="5D4DB91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09C2699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259B594" w14:textId="77777777"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6979B9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B.18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13821B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171FC4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CE86D1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BACD1E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FFD9BF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F55B8D6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6357FC" w:rsidRPr="00895CDE" w14:paraId="2910D745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42213924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F99F51F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05D4DFA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852DA3" w14:textId="77777777" w:rsidR="006357FC" w:rsidRPr="00895CDE" w:rsidRDefault="006357FC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2E349A70" w14:textId="2F2D8567" w:rsidR="006357FC" w:rsidRPr="00895CDE" w:rsidRDefault="006357FC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Druckerhöhung, Druckminderung, Druckbehälter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3157475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9218811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66DCCAA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D518373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B2CCFFB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133BE1B" w14:textId="77777777" w:rsidR="006357FC" w:rsidRPr="00895CDE" w:rsidRDefault="006357FC" w:rsidP="0009012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DIN 1988 </w:t>
            </w:r>
          </w:p>
        </w:tc>
      </w:tr>
      <w:tr w:rsidR="006357FC" w:rsidRPr="00895CDE" w14:paraId="78D7A0B1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061F3428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6209DF2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C584EB0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2CFA6DB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340EF22" w14:textId="77777777"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Beschädigung, Korrosion (äußerlich) und Befestigung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D22C171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96400F1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C84DED1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064B36C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243F241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3B16E0B" w14:textId="77777777"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6357FC" w:rsidRPr="00895CDE" w14:paraId="28194154" w14:textId="77777777" w:rsidTr="002639E0">
        <w:trPr>
          <w:cantSplit/>
          <w:trHeight w:val="379"/>
        </w:trPr>
        <w:tc>
          <w:tcPr>
            <w:tcW w:w="284" w:type="dxa"/>
            <w:shd w:val="clear" w:color="auto" w:fill="auto"/>
            <w:vAlign w:val="center"/>
          </w:tcPr>
          <w:p w14:paraId="033C9A85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700894D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7AA03686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F58A491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6AE527A" w14:textId="77777777"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Druckbehälter auf Dichtheit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89ED947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1025328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13D019F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C73ED4F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6639A2F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61ED68A" w14:textId="77777777"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6357FC" w:rsidRPr="00895CDE" w14:paraId="2AAFAB92" w14:textId="77777777" w:rsidTr="002639E0">
        <w:trPr>
          <w:cantSplit/>
          <w:trHeight w:val="554"/>
        </w:trPr>
        <w:tc>
          <w:tcPr>
            <w:tcW w:w="284" w:type="dxa"/>
            <w:shd w:val="clear" w:color="auto" w:fill="auto"/>
            <w:vAlign w:val="center"/>
          </w:tcPr>
          <w:p w14:paraId="6BEBFB25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70EAD28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915B4F7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0CC54FB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9E4CE37" w14:textId="77777777"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Absperreinrichtungen und sicherheitstechnische Ausrüstung auf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9C7F431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6EFC36F" w14:textId="77777777" w:rsidR="006357FC" w:rsidRPr="00895CDE" w:rsidRDefault="006357FC" w:rsidP="006C2191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  <w:r w:rsidR="006C2191" w:rsidRPr="00895CDE">
              <w:rPr>
                <w:rStyle w:val="Endnotenzeichen"/>
                <w:b/>
                <w:sz w:val="18"/>
              </w:rPr>
              <w:endnoteReference w:id="1"/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72945AD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562DB35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C806689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4EA46ED" w14:textId="77777777" w:rsidR="006357FC" w:rsidRPr="00895CDE" w:rsidRDefault="006357FC" w:rsidP="000B16EA">
            <w:pPr>
              <w:ind w:left="142" w:right="142"/>
              <w:rPr>
                <w:sz w:val="18"/>
              </w:rPr>
            </w:pPr>
          </w:p>
        </w:tc>
      </w:tr>
      <w:tr w:rsidR="006357FC" w:rsidRPr="00895CDE" w14:paraId="7DFD5873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055BFBB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4A92B8B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48F85FB1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B7BEE3A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C6F1A9C" w14:textId="77777777"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Druckhalte- und Absperrventil in der Ausdehnungsleitung prüfen (Offenstellung, Sicherung)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D5CB01C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7DCE90E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0E5917B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20AFBE5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A6E3C5C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20E69CC" w14:textId="77777777"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6357FC" w:rsidRPr="00895CDE" w14:paraId="5F917EA1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7B372D76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ED7F830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0E5907B5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8895C0F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89D72DC" w14:textId="77777777"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Druckpolster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B4C195E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17614DF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A0B943E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942D135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360D16C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44ED6C2" w14:textId="77777777"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6357FC" w:rsidRPr="00895CDE" w14:paraId="28DDFE6B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6BB3E27E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F04ED36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B0D311F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4223985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0057331" w14:textId="77777777"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Druckpolster aufbauen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C20EA68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5CD55D2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162426B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19AB048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669707B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60CEC9C" w14:textId="77777777"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6357FC" w:rsidRPr="00895CDE" w14:paraId="39605581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677613A7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7DCE421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3028A67F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2882E2E" w14:textId="77777777"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D605E98" w14:textId="77777777"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Kompressoren siehe VDMA 24186 Teil 6 Nr. 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519DCC9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C37F69D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9FCDEF1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501B1B3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D0AD3F4" w14:textId="77777777"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3720CC3" w14:textId="77777777"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0E50F2E0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FBD065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1A8EE3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8C810D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E3C00C6" w14:textId="77777777"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EF66387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Manometer auf Beschädigung, Anzeige und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D55035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16DFD8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3A393C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5694FE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42B13A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39ECDFB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319FFF4A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528222F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583276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738C836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09AA59E" w14:textId="77777777"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7D0811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Sicherheitsventil auf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4F4BEA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C42ACD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4EC7E7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FBD032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12E101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F2BE29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24EC1AD9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62118FA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6C1B8D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0DDC80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74FBB44" w14:textId="77777777"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10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8CFE9D0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Förderpumpe auf Beschädigung, Korrosion, Befestigung, Geräusch und  Dichtheit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B49765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C4D3CF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A28E8B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E754AB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4BF2C6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5179640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3CD4D0AD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10CECB9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864B0F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79E53F5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ABC612B" w14:textId="77777777"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7E8AA07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Förderpumpe auf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3CFAE9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16A1E8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F2270B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74C165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D02086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20960D7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26858ECA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4B565C0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B149D6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70E8639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E41A7DF" w14:textId="77777777"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7D1CDFB" w14:textId="77777777" w:rsidR="008F3D42" w:rsidRPr="00895CDE" w:rsidRDefault="008F3D42" w:rsidP="000B16EA">
            <w:pPr>
              <w:pStyle w:val="xl26"/>
              <w:spacing w:before="0" w:beforeAutospacing="0" w:after="0" w:afterAutospacing="0"/>
              <w:ind w:left="142" w:right="142"/>
            </w:pPr>
            <w:r w:rsidRPr="00895CDE">
              <w:t>Druckregler auf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6D80A5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910DA7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6999F3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E7D92E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278F81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5D34EDE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57FEDB59" w14:textId="77777777" w:rsidTr="002639E0">
        <w:trPr>
          <w:cantSplit/>
          <w:trHeight w:val="503"/>
        </w:trPr>
        <w:tc>
          <w:tcPr>
            <w:tcW w:w="284" w:type="dxa"/>
            <w:shd w:val="clear" w:color="auto" w:fill="auto"/>
            <w:vAlign w:val="center"/>
          </w:tcPr>
          <w:p w14:paraId="6CC3A3B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6B7BA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3E73213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1CDFE44" w14:textId="77777777"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6A054E4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Druckregulierventil (Überströmventil, Druckminderer) auf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FE56EA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FD366A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C16921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8EEC89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B91C24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1D65EC7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05262EC3" w14:textId="77777777" w:rsidTr="002639E0">
        <w:trPr>
          <w:cantSplit/>
          <w:trHeight w:val="366"/>
        </w:trPr>
        <w:tc>
          <w:tcPr>
            <w:tcW w:w="284" w:type="dxa"/>
            <w:shd w:val="clear" w:color="auto" w:fill="auto"/>
            <w:vAlign w:val="center"/>
          </w:tcPr>
          <w:p w14:paraId="6731C41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B3D841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02026F3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27104EB" w14:textId="77777777"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4D67BD9" w14:textId="050856D9" w:rsidR="008F3D42" w:rsidRPr="00895CDE" w:rsidRDefault="008F3D42" w:rsidP="006C2191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Druckregulierventil nachstellen</w:t>
            </w:r>
            <w:r w:rsidR="006C2191" w:rsidRPr="00895CDE">
              <w:rPr>
                <w:sz w:val="18"/>
                <w:vertAlign w:val="superscript"/>
              </w:rPr>
              <w:fldChar w:fldCharType="begin"/>
            </w:r>
            <w:r w:rsidR="006C2191" w:rsidRPr="00895CDE">
              <w:rPr>
                <w:sz w:val="18"/>
                <w:vertAlign w:val="superscript"/>
              </w:rPr>
              <w:instrText xml:space="preserve"> NOTEREF _Ref462996902 \h  \* MERGEFORMAT </w:instrText>
            </w:r>
            <w:r w:rsidR="006C2191" w:rsidRPr="00895CDE">
              <w:rPr>
                <w:sz w:val="18"/>
                <w:vertAlign w:val="superscript"/>
              </w:rPr>
            </w:r>
            <w:r w:rsidR="006C2191" w:rsidRPr="00895CDE">
              <w:rPr>
                <w:sz w:val="18"/>
                <w:vertAlign w:val="superscript"/>
              </w:rPr>
              <w:fldChar w:fldCharType="separate"/>
            </w:r>
            <w:r w:rsidR="00A54C85">
              <w:rPr>
                <w:sz w:val="18"/>
                <w:vertAlign w:val="superscript"/>
              </w:rPr>
              <w:t>3</w:t>
            </w:r>
            <w:r w:rsidR="006C2191" w:rsidRPr="00895CDE">
              <w:rPr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35A017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EF6C63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C1FD8B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CCACEE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B708B0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793335D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1B28F466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24DC964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D7D03E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000C331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F103E89" w14:textId="77777777"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D3BF76B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Rückflussverhinderer auf Funktion 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08FAFD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359C17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560D85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F57513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3D3E19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281DDDC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055361DF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0D34BEB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B85BEF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4FBB19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6D8DFF9" w14:textId="77777777" w:rsidR="008F3D42" w:rsidRPr="00895CDE" w:rsidRDefault="006357FC" w:rsidP="008955EE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16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9151F70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Ausgleichsbehälter und dessen Anschlüsse auf Beschädigung, Korrosion, Befestigung und Dichtheit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A63C63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0B7B3C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278889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51C3A7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6FC5AA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A2F5817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1B0D447B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6ADE50B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DCAAEB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39D1AE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D1E4FAA" w14:textId="77777777"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EE2D94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Antriebselemente und MSR-Technik 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FB5DB7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EB2702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E8559E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CD7465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9B34E4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ECDDFBD" w14:textId="77777777" w:rsidR="008F3D42" w:rsidRPr="00895CDE" w:rsidRDefault="008F3D42" w:rsidP="008955E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siehe </w:t>
            </w:r>
            <w:r w:rsidR="006357FC" w:rsidRPr="00895CDE">
              <w:rPr>
                <w:sz w:val="18"/>
              </w:rPr>
              <w:t xml:space="preserve">LKZ </w:t>
            </w:r>
            <w:r w:rsidR="008F235C" w:rsidRPr="00895CDE">
              <w:rPr>
                <w:sz w:val="18"/>
              </w:rPr>
              <w:t>800</w:t>
            </w:r>
          </w:p>
        </w:tc>
      </w:tr>
      <w:tr w:rsidR="008F3D42" w:rsidRPr="00895CDE" w14:paraId="18B1E393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6708EEF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lastRenderedPageBreak/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CC429C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C82E1D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4202584" w14:textId="77777777"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18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04C1C6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Äußerliche Reinigung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2E9B6F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B1BFF2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C17B56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49752F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C559A3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B098EA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1C52D0ED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7B74488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70E6F5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3FD2BE8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2E39A3C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0A09FD4" w14:textId="75FAE383" w:rsidR="008F3D42" w:rsidRPr="00895CDE" w:rsidRDefault="008F3D42" w:rsidP="006C2191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Druckerhöhungsanlagen mit drehzahlgeregelten Pumpen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D204C0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B1265D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BDAB2B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006F1B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574E90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11BA342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DIN 1988-500</w:t>
            </w:r>
          </w:p>
        </w:tc>
      </w:tr>
      <w:tr w:rsidR="008F3D42" w:rsidRPr="00895CDE" w14:paraId="5F3D8500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025E58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8E3FBD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D4176B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373C8D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BEC6D5E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Visuelle Kontrolle auf Zustand, Dichtheit und Manometerstände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82C8ED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070597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12627F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FD9005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2EF8F0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B4EF5EE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0F49E815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5624442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857E01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E3BB9B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450EE5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FD42419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Zustand der Kompensatoren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879982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BCF6F3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FEAFA8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49A13F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5FDAFE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052B07F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2BA0FD89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21592F5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57A01E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4A8114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EAC7FB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AACEAB8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Kontrolle der Steuer- und Regelgüte der Pumpen und der Laufruhe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6B5811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C27216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43A686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FC32EF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DEDE93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6B18A5E4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73C3910D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5A2B453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90B1DA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4A7D853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C6D020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CF4697E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Kontrolle der Wassertemperatur vor und hinter der Druckerhöhungsanlage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77FC62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BE2065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91ACDB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453AF1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970E09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A65F061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6CA3E171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0A09B6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C77A09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3459256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AFC20F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5891041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Kontrolle des Zustandes des Aufstellraumes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641386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F1D700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75FA79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BAE218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2491CA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9DDCA3A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7DFEB21D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660CAC1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F334B9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3DE8D50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402A5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0A5B83B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Prüfen der Funktion der Druckwächter-, -regler, Wassermangelsicherung und der elektrischen Schalteinrichtungen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0997AB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B066D3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097C40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948D2A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9C5554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264BEF6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147F5123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2F03FF1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75D04D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68EB75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C1D6B2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FA3FD53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Kontrolle des Motorschutzschalters und des thermischen Motorschutzes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13A2A4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F759AF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DC620F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4EC530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93A8B4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5FD6101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07CDA6F0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7358633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0E3E57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1E7CD7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4C14A8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6542AA0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Prüfen und Reinigung der Vorbehälter von innen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5F42E5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3A1AC5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C5E955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394533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C48732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6276EF78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52C56676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7789FE9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3F8793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E4EF9C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6D186C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F2D9788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Funktionsprüfung bei Teil- und Spitzenentnahmen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31AF83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CB0946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D3AA92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E79418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CD3762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76903D9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4A47B9A6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79F8936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03BF51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7374EF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FDC8BF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10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AF1FB04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Prüfen des Vordruckes des Druckbehälters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037871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D4677D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371327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8A9459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0E057B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9923D56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1A2B01A9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CA9F1F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EB56B3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70DE59C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D26B70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1486713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Funktionsprüfung der Absperreinrichtungen und Rückflussverhinderer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1A7347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693CCA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F1F41A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D270D0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E2BA04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6AB0C2B8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11F92B4D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7EEB6AA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68C7E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6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6CA3E1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7BCC948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082893B" w14:textId="0509464F" w:rsidR="008F3D42" w:rsidRPr="00895CDE" w:rsidDel="004742E6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Mess- und Zähleinrichtungen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AD7472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FD11E7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489EAB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9FD0B4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BA746A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B4DC7DD" w14:textId="77777777" w:rsidR="008F3D42" w:rsidRPr="00895CDE" w:rsidRDefault="008F3D42" w:rsidP="008955E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 Wasserzähler </w:t>
            </w:r>
            <w:r w:rsidR="00781B9A" w:rsidRPr="00895CDE">
              <w:rPr>
                <w:sz w:val="18"/>
              </w:rPr>
              <w:t xml:space="preserve">s. LKZ </w:t>
            </w:r>
            <w:r w:rsidRPr="00895CDE">
              <w:rPr>
                <w:sz w:val="18"/>
              </w:rPr>
              <w:t>2</w:t>
            </w:r>
            <w:r w:rsidR="00781B9A" w:rsidRPr="00895CDE">
              <w:rPr>
                <w:sz w:val="18"/>
              </w:rPr>
              <w:t>.</w:t>
            </w:r>
            <w:r w:rsidRPr="00895CDE">
              <w:rPr>
                <w:sz w:val="18"/>
              </w:rPr>
              <w:t>6</w:t>
            </w:r>
            <w:r w:rsidR="00781B9A" w:rsidRPr="00895CDE">
              <w:rPr>
                <w:sz w:val="18"/>
              </w:rPr>
              <w:t>.</w:t>
            </w:r>
            <w:r w:rsidRPr="00895CDE">
              <w:rPr>
                <w:sz w:val="18"/>
              </w:rPr>
              <w:t>4</w:t>
            </w:r>
          </w:p>
        </w:tc>
      </w:tr>
      <w:tr w:rsidR="008F3D42" w:rsidRPr="00895CDE" w14:paraId="31EAEC9E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1EFEDD6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28157C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710EAB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F0A747B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F237D61" w14:textId="77777777" w:rsidR="008F3D42" w:rsidRPr="00895CDE" w:rsidDel="004742E6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Auf Beschädigung und Korrosion (äußerlich) und Anzeige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F8DE54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1A0C17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F2B87F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40CDBD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C5B76F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BEEC43C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2F2D7C60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1C84336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6B5C81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6CB19D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8AB1902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66EB3BA3" w14:textId="77777777" w:rsidR="008F3D42" w:rsidRPr="00895CDE" w:rsidDel="004742E6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95BDB3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3F5C89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71DFDA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4981E7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AD4D92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29B698F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697FD43B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7F09382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FBC22B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0F8D55C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C21423C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62F6CA71" w14:textId="77777777" w:rsidR="008F3D42" w:rsidRPr="00895CDE" w:rsidDel="004742E6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Auf Dichtheit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0C1384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F99C75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981985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BBD465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740A5E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628E257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430408A8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67FDD73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036358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6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0AAFEF4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A7C61D3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0C19101" w14:textId="1F35FF19"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Wasserzähler (zur internen Verrechnung)</w:t>
            </w:r>
            <w:r w:rsidR="0066290D" w:rsidRPr="00895CDE">
              <w:rPr>
                <w:b/>
                <w:sz w:val="18"/>
                <w:vertAlign w:val="superscript"/>
              </w:rPr>
              <w:t xml:space="preserve"> 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CE4936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7F8A20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86DA45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14577D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1143B3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0309654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 DIN EN 806-5 Anhang B.23</w:t>
            </w:r>
          </w:p>
        </w:tc>
      </w:tr>
      <w:tr w:rsidR="008F3D42" w:rsidRPr="00895CDE" w14:paraId="37319869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0CCCDD5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A5410F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761AF28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2D7CE8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C1A2F90" w14:textId="77777777" w:rsidR="008F3D42" w:rsidRPr="00895CDE" w:rsidRDefault="008F3D42" w:rsidP="001910D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Sichtprüfung auf Dichtheit, Korrosion, schädigende Einwirkungen, Zugänglichkeit und einwandfreie Befestigung Korrosion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39F751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75BD2A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8AD9F6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7C8C52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C402C6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4F35C87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35DA3660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04B0C73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CD859D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62FC199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C6DEF4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081263A" w14:textId="77777777" w:rsidR="008F3D42" w:rsidRPr="00895CDE" w:rsidRDefault="008F3D42" w:rsidP="008955E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Kalibrierung Kaltwasserzähler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5A431C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71737D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0C575E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248764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0EF7D4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EA6F38E" w14:textId="77777777" w:rsidR="008F3D42" w:rsidRPr="00895CDE" w:rsidRDefault="008F3D42" w:rsidP="001910D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alle 6 Jahre, i.d.R. als Zählertausch, erfordert gesonderte Vereinbarung</w:t>
            </w:r>
          </w:p>
        </w:tc>
      </w:tr>
      <w:tr w:rsidR="008F3D42" w:rsidRPr="00895CDE" w14:paraId="7C66DB25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0F64C5A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7FFB47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7BC264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15703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97E1869" w14:textId="77777777" w:rsidR="008F3D42" w:rsidRPr="00895CDE" w:rsidRDefault="008F3D42" w:rsidP="008955E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Kalibrierung Warmwasserzähler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57B63B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9AD28B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2FFC80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9A97C6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616365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D2E830F" w14:textId="77777777" w:rsidR="008F3D42" w:rsidRPr="00895CDE" w:rsidRDefault="008F3D42" w:rsidP="001910D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alle 5 Jahre, i.d.R. als Zählertausch, erfordert gesonderte Vereinbarung</w:t>
            </w:r>
          </w:p>
        </w:tc>
      </w:tr>
      <w:tr w:rsidR="008F3D42" w:rsidRPr="00895CDE" w14:paraId="2A3B2271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10F20EA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129126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7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0FB2FAC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04BF245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C9A2791" w14:textId="03FFDA79" w:rsidR="008F3D42" w:rsidRPr="00895CDE" w:rsidRDefault="008F3D42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Filter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 \* MERGEFORMAT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0ECD21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844DC8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4CDF46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C25CB7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0FB68F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7F70302" w14:textId="77777777" w:rsidR="008F3D42" w:rsidRPr="00895CDE" w:rsidRDefault="00657938" w:rsidP="008955E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für Filter mit aktiven Substanzen s. a. DIN EN 14898 Anhang D.4</w:t>
            </w:r>
          </w:p>
        </w:tc>
      </w:tr>
      <w:tr w:rsidR="008F3D42" w:rsidRPr="00895CDE" w14:paraId="7A92EACA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9A5242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F69344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2084E0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3A65D81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05DD41D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Beschädigung und Korrosion (äußerlich)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A9F237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621732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C4AE1C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FC5587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0DF320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D8F3937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0107DD7D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7146324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D04BBF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29ABE6A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2BC21B5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665E775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Verschmutzung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E6D510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2C9D44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3E2839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3DFD84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D78149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2BBFDE5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0EDFA82E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25C8A6B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DB125C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30020AE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96A3C4A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97D3B0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AA0DF3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89FA6A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FCA446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DAF833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14A376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73CB45A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40D25ECF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543B6A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1C20C6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0C61A4D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8FCB145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12973E5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Filtereinsatz wechseln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E4FE43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9F4065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1A5614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(x)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091908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B62333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x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1533985" w14:textId="77777777" w:rsidR="008F3D42" w:rsidRPr="00895CDE" w:rsidRDefault="006C2191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einschließlich Filtermaterial und Entsorgung</w:t>
            </w:r>
          </w:p>
        </w:tc>
      </w:tr>
      <w:tr w:rsidR="008F3D42" w:rsidRPr="00895CDE" w14:paraId="146561F8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618C0D9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4F1D39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5C4E0B4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912DBE9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238B59EE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Filter rückspülen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405C29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C0737D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BF5AE7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B32B4A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349C8C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  <w:r w:rsidR="001E4207" w:rsidRPr="00895CDE">
              <w:rPr>
                <w:b/>
                <w:sz w:val="18"/>
              </w:rPr>
              <w:t>(x)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0A77CA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  <w:r w:rsidR="001E4207" w:rsidRPr="00895CDE">
              <w:rPr>
                <w:sz w:val="18"/>
              </w:rPr>
              <w:t>Bedarf kontrollieren</w:t>
            </w:r>
          </w:p>
        </w:tc>
      </w:tr>
      <w:tr w:rsidR="008F3D42" w:rsidRPr="00895CDE" w14:paraId="3D9CEE18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106C180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DE2691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14:paraId="11E7233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B3F298E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12A2358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89AE36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9139B3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035BBD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873BF1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B76674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8645EFC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14941B6D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4866F4F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30D1B22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4" w:type="dxa"/>
            <w:gridSpan w:val="2"/>
            <w:vAlign w:val="center"/>
          </w:tcPr>
          <w:p w14:paraId="77AC620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14:paraId="2B38800E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31955BD9" w14:textId="77777777"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Einrichtungsgegenstände</w:t>
            </w:r>
          </w:p>
        </w:tc>
        <w:tc>
          <w:tcPr>
            <w:tcW w:w="425" w:type="dxa"/>
            <w:vAlign w:val="center"/>
          </w:tcPr>
          <w:p w14:paraId="49F1679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D205BA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6D6823C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F315F8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42AE74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6CF881B0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3035B089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10ECDA0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6974DF3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14:paraId="43A3FBF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14:paraId="0505713F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3CD63ACE" w14:textId="387DAB15"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Wasser-, Dusch-, Badeanlagen und Bidet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14:paraId="019ABE2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287E161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082353F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E59129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A2C1E7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19997BF9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7865E51A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16C250A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379C410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14:paraId="00776BC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14:paraId="006EA104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2F23C34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Verschmutzung und Beschädigung prüfen</w:t>
            </w:r>
          </w:p>
        </w:tc>
        <w:tc>
          <w:tcPr>
            <w:tcW w:w="425" w:type="dxa"/>
            <w:vAlign w:val="center"/>
          </w:tcPr>
          <w:p w14:paraId="0A06B82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ED3239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450A411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357126D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50EAF09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601DF5A7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2236EC90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781303B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lastRenderedPageBreak/>
              <w:t>3</w:t>
            </w:r>
          </w:p>
        </w:tc>
        <w:tc>
          <w:tcPr>
            <w:tcW w:w="283" w:type="dxa"/>
            <w:vAlign w:val="center"/>
          </w:tcPr>
          <w:p w14:paraId="0C8170D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14:paraId="5CD2FCB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2534CD32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75B0C829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Befestigung und Dichtheit prüfen</w:t>
            </w:r>
          </w:p>
        </w:tc>
        <w:tc>
          <w:tcPr>
            <w:tcW w:w="425" w:type="dxa"/>
            <w:vAlign w:val="center"/>
          </w:tcPr>
          <w:p w14:paraId="19FBB44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6840948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109020B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044311F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1C1557F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79DCAF1D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79FA11B8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301E221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0F0D79C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14:paraId="1306C44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05A5B078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406F8DB0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Ab- und Überlauf auf Korrosion (äußerlich) und Funktion prüfen</w:t>
            </w:r>
          </w:p>
        </w:tc>
        <w:tc>
          <w:tcPr>
            <w:tcW w:w="425" w:type="dxa"/>
            <w:vAlign w:val="center"/>
          </w:tcPr>
          <w:p w14:paraId="129B653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6E86C55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434EB7E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3DF23CC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1112CE6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19840D2C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18742AEC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0986BDA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1126623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14:paraId="0893D5A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vAlign w:val="center"/>
          </w:tcPr>
          <w:p w14:paraId="2A78BF3D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754D50E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Ab- und Überlauf funktionserhaltend  reinigen</w:t>
            </w:r>
          </w:p>
        </w:tc>
        <w:tc>
          <w:tcPr>
            <w:tcW w:w="425" w:type="dxa"/>
            <w:vAlign w:val="center"/>
          </w:tcPr>
          <w:p w14:paraId="32250A7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520FC77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4263A4E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03B9094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6CA4E15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14:paraId="0C64F769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38D146E8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3B9F66E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6D3C0E4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14:paraId="33FC898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14:paraId="7A3470FB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48DF39D4" w14:textId="03825800"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Armaturen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14:paraId="36BA628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276330E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2357256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61425E9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A34C5D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6595A469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164CFDA7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4F9A084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633D398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14:paraId="3ED4DBC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14:paraId="0700B5DE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414DC530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Verschmutzung, Beschädigung und Korrosion (äußerlich) prüfen</w:t>
            </w:r>
          </w:p>
        </w:tc>
        <w:tc>
          <w:tcPr>
            <w:tcW w:w="425" w:type="dxa"/>
            <w:vAlign w:val="center"/>
          </w:tcPr>
          <w:p w14:paraId="5F929D7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16B01F6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7DB149D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156BC43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6253EB9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4880F53D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544B23A5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22ABB70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309851D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14:paraId="5E8892F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387A590F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48B753B0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Befestigung prüfen</w:t>
            </w:r>
          </w:p>
        </w:tc>
        <w:tc>
          <w:tcPr>
            <w:tcW w:w="425" w:type="dxa"/>
            <w:vAlign w:val="center"/>
          </w:tcPr>
          <w:p w14:paraId="3C126C7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29D7EFC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5C16FB1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78AA771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EA89FB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660476B6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00874102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61A350A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5158E23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14:paraId="59EC2F6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54E26152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0BBC72C4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vAlign w:val="center"/>
          </w:tcPr>
          <w:p w14:paraId="578B72D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1BC261D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0B2FB7D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40AB907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10D0E56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38FDED59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11C228C8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5FD59CC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20EB665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14:paraId="01C1EED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vAlign w:val="center"/>
          </w:tcPr>
          <w:p w14:paraId="07F3D89E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30C9CF36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</w:t>
            </w:r>
          </w:p>
        </w:tc>
        <w:tc>
          <w:tcPr>
            <w:tcW w:w="425" w:type="dxa"/>
            <w:vAlign w:val="center"/>
          </w:tcPr>
          <w:p w14:paraId="491F22B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A83F52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436198F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1235F88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B8B05E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5F6DC8EE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36C3A0E0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60A33DB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7183BD7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14:paraId="6608879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14:paraId="7045EA4A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453A1B8F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Thermostat auf Funktion prüfen</w:t>
            </w:r>
          </w:p>
        </w:tc>
        <w:tc>
          <w:tcPr>
            <w:tcW w:w="425" w:type="dxa"/>
            <w:vAlign w:val="center"/>
          </w:tcPr>
          <w:p w14:paraId="61400E6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7175238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35E13FB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14:paraId="1D5666E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16B6D62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7F428A61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74303A60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09FF921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2C9502C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14:paraId="6B9783F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14:paraId="2EAFBE55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27257D8D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Elektronik einschließlich Steuerventil  bzw. elektromechanische Steuereinrichtung auf Funktion prüfen</w:t>
            </w:r>
          </w:p>
        </w:tc>
        <w:tc>
          <w:tcPr>
            <w:tcW w:w="425" w:type="dxa"/>
            <w:vAlign w:val="center"/>
          </w:tcPr>
          <w:p w14:paraId="644E465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29EC5ED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6" w:type="dxa"/>
            <w:vAlign w:val="center"/>
          </w:tcPr>
          <w:p w14:paraId="6BFEB6D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14:paraId="25B94F6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5128725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17B775D5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0C621327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793C787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1FE5AC1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14:paraId="4908DAB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14:paraId="73BC1DFC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12D73586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Luftsprudler und Brauseköpfe auf  Verschmutzung und Beschädigung  prüfen</w:t>
            </w:r>
          </w:p>
        </w:tc>
        <w:tc>
          <w:tcPr>
            <w:tcW w:w="425" w:type="dxa"/>
            <w:vAlign w:val="center"/>
          </w:tcPr>
          <w:p w14:paraId="652D1B9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0E88356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1A75066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1682BB4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056D52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14:paraId="0E3B1A06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3E42D031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298570C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7F4418D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14:paraId="727A0A2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14:paraId="4EE48BC1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30D24242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vAlign w:val="center"/>
          </w:tcPr>
          <w:p w14:paraId="0D449AF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1BF9F06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5E87ED11" w14:textId="77777777" w:rsidR="008F3D42" w:rsidRPr="00895CDE" w:rsidRDefault="008F3D42" w:rsidP="000B16EA">
            <w:pPr>
              <w:jc w:val="center"/>
              <w:rPr>
                <w:b/>
                <w:sz w:val="18"/>
                <w:lang w:val="it-IT"/>
              </w:rPr>
            </w:pPr>
            <w:r w:rsidRPr="00895CDE">
              <w:rPr>
                <w:b/>
                <w:sz w:val="18"/>
                <w:lang w:val="it-IT"/>
              </w:rPr>
              <w:t>x</w:t>
            </w:r>
          </w:p>
        </w:tc>
        <w:tc>
          <w:tcPr>
            <w:tcW w:w="425" w:type="dxa"/>
            <w:vAlign w:val="center"/>
          </w:tcPr>
          <w:p w14:paraId="1F9E7C9F" w14:textId="77777777" w:rsidR="008F3D42" w:rsidRPr="00895CDE" w:rsidRDefault="008F3D42" w:rsidP="000B16EA">
            <w:pPr>
              <w:jc w:val="center"/>
              <w:rPr>
                <w:b/>
                <w:sz w:val="18"/>
                <w:lang w:val="it-IT"/>
              </w:rPr>
            </w:pPr>
            <w:r w:rsidRPr="00895CDE">
              <w:rPr>
                <w:b/>
                <w:sz w:val="18"/>
                <w:lang w:val="it-IT"/>
              </w:rPr>
              <w:t> </w:t>
            </w:r>
          </w:p>
        </w:tc>
        <w:tc>
          <w:tcPr>
            <w:tcW w:w="425" w:type="dxa"/>
            <w:vAlign w:val="center"/>
          </w:tcPr>
          <w:p w14:paraId="1E1F9244" w14:textId="77777777" w:rsidR="008F3D42" w:rsidRPr="00895CDE" w:rsidRDefault="008F3D42" w:rsidP="000B16EA">
            <w:pPr>
              <w:jc w:val="center"/>
              <w:rPr>
                <w:b/>
                <w:sz w:val="18"/>
                <w:lang w:val="it-IT"/>
              </w:rPr>
            </w:pPr>
            <w:r w:rsidRPr="00895CDE">
              <w:rPr>
                <w:b/>
                <w:sz w:val="18"/>
                <w:lang w:val="it-IT"/>
              </w:rPr>
              <w:t> </w:t>
            </w:r>
          </w:p>
        </w:tc>
        <w:tc>
          <w:tcPr>
            <w:tcW w:w="3402" w:type="dxa"/>
            <w:vAlign w:val="center"/>
          </w:tcPr>
          <w:p w14:paraId="3C3AFE84" w14:textId="77777777" w:rsidR="008F3D42" w:rsidRPr="00895CDE" w:rsidRDefault="008F3D42" w:rsidP="000B16EA">
            <w:pPr>
              <w:ind w:left="142" w:right="142"/>
              <w:rPr>
                <w:sz w:val="18"/>
                <w:lang w:val="it-IT"/>
              </w:rPr>
            </w:pPr>
            <w:r w:rsidRPr="00895CDE">
              <w:rPr>
                <w:sz w:val="18"/>
                <w:lang w:val="it-IT"/>
              </w:rPr>
              <w:t> </w:t>
            </w:r>
          </w:p>
        </w:tc>
      </w:tr>
      <w:tr w:rsidR="008F3D42" w:rsidRPr="00895CDE" w14:paraId="16B7DA42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2439B128" w14:textId="77777777" w:rsidR="008F3D42" w:rsidRPr="00895CDE" w:rsidRDefault="008F3D42" w:rsidP="000B16EA">
            <w:pPr>
              <w:jc w:val="center"/>
              <w:rPr>
                <w:b/>
                <w:sz w:val="18"/>
                <w:lang w:val="it-IT"/>
              </w:rPr>
            </w:pPr>
            <w:r w:rsidRPr="00895CDE">
              <w:rPr>
                <w:b/>
                <w:sz w:val="18"/>
                <w:lang w:val="it-IT"/>
              </w:rPr>
              <w:t>3</w:t>
            </w:r>
          </w:p>
        </w:tc>
        <w:tc>
          <w:tcPr>
            <w:tcW w:w="283" w:type="dxa"/>
            <w:vAlign w:val="center"/>
          </w:tcPr>
          <w:p w14:paraId="544E1EB3" w14:textId="77777777" w:rsidR="008F3D42" w:rsidRPr="00895CDE" w:rsidRDefault="008F3D42" w:rsidP="000B16EA">
            <w:pPr>
              <w:jc w:val="center"/>
              <w:rPr>
                <w:b/>
                <w:sz w:val="18"/>
                <w:lang w:val="it-IT"/>
              </w:rPr>
            </w:pPr>
            <w:r w:rsidRPr="00895CDE">
              <w:rPr>
                <w:b/>
                <w:sz w:val="18"/>
                <w:lang w:val="it-IT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14:paraId="53FCAAB1" w14:textId="77777777" w:rsidR="008F3D42" w:rsidRPr="00895CDE" w:rsidRDefault="008F3D42" w:rsidP="000B16EA">
            <w:pPr>
              <w:jc w:val="center"/>
              <w:rPr>
                <w:b/>
                <w:sz w:val="18"/>
                <w:lang w:val="it-IT"/>
              </w:rPr>
            </w:pPr>
            <w:r w:rsidRPr="00895CDE">
              <w:rPr>
                <w:b/>
                <w:sz w:val="18"/>
                <w:lang w:val="it-IT"/>
              </w:rPr>
              <w:t>0</w:t>
            </w:r>
          </w:p>
        </w:tc>
        <w:tc>
          <w:tcPr>
            <w:tcW w:w="283" w:type="dxa"/>
            <w:vAlign w:val="center"/>
          </w:tcPr>
          <w:p w14:paraId="1F2D3732" w14:textId="77777777" w:rsidR="008F3D42" w:rsidRPr="00895CDE" w:rsidRDefault="008F3D42" w:rsidP="000B16EA">
            <w:pPr>
              <w:jc w:val="center"/>
              <w:rPr>
                <w:sz w:val="18"/>
                <w:lang w:val="it-IT"/>
              </w:rPr>
            </w:pPr>
          </w:p>
        </w:tc>
        <w:tc>
          <w:tcPr>
            <w:tcW w:w="3119" w:type="dxa"/>
            <w:vAlign w:val="center"/>
          </w:tcPr>
          <w:p w14:paraId="24AB4C69" w14:textId="72B79A5B"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  <w:lang w:val="it-IT"/>
              </w:rPr>
            </w:pPr>
            <w:r w:rsidRPr="00895CDE">
              <w:rPr>
                <w:b/>
                <w:sz w:val="18"/>
                <w:lang w:val="it-IT"/>
              </w:rPr>
              <w:t>WC’s, Urinale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14:paraId="5A9F2A6A" w14:textId="77777777" w:rsidR="008F3D42" w:rsidRPr="00895CDE" w:rsidRDefault="008F3D42" w:rsidP="000B16EA">
            <w:pPr>
              <w:jc w:val="center"/>
              <w:rPr>
                <w:b/>
                <w:sz w:val="18"/>
                <w:lang w:val="it-IT"/>
              </w:rPr>
            </w:pPr>
            <w:r w:rsidRPr="00895CDE">
              <w:rPr>
                <w:b/>
                <w:sz w:val="18"/>
                <w:lang w:val="it-IT"/>
              </w:rPr>
              <w:t> </w:t>
            </w:r>
          </w:p>
        </w:tc>
        <w:tc>
          <w:tcPr>
            <w:tcW w:w="425" w:type="dxa"/>
            <w:vAlign w:val="center"/>
          </w:tcPr>
          <w:p w14:paraId="272B0F48" w14:textId="77777777" w:rsidR="008F3D42" w:rsidRPr="00895CDE" w:rsidRDefault="008F3D42" w:rsidP="000B16EA">
            <w:pPr>
              <w:jc w:val="center"/>
              <w:rPr>
                <w:b/>
                <w:sz w:val="18"/>
                <w:lang w:val="it-IT"/>
              </w:rPr>
            </w:pPr>
            <w:r w:rsidRPr="00895CDE">
              <w:rPr>
                <w:b/>
                <w:sz w:val="18"/>
                <w:lang w:val="it-IT"/>
              </w:rPr>
              <w:t> </w:t>
            </w:r>
          </w:p>
        </w:tc>
        <w:tc>
          <w:tcPr>
            <w:tcW w:w="426" w:type="dxa"/>
            <w:vAlign w:val="center"/>
          </w:tcPr>
          <w:p w14:paraId="39F610C7" w14:textId="77777777" w:rsidR="008F3D42" w:rsidRPr="00895CDE" w:rsidRDefault="008F3D42" w:rsidP="000B16EA">
            <w:pPr>
              <w:jc w:val="center"/>
              <w:rPr>
                <w:b/>
                <w:sz w:val="18"/>
                <w:lang w:val="it-IT"/>
              </w:rPr>
            </w:pPr>
            <w:r w:rsidRPr="00895CDE">
              <w:rPr>
                <w:b/>
                <w:sz w:val="18"/>
                <w:lang w:val="it-IT"/>
              </w:rPr>
              <w:t> </w:t>
            </w:r>
          </w:p>
        </w:tc>
        <w:tc>
          <w:tcPr>
            <w:tcW w:w="425" w:type="dxa"/>
            <w:vAlign w:val="center"/>
          </w:tcPr>
          <w:p w14:paraId="2FEE710B" w14:textId="77777777" w:rsidR="008F3D42" w:rsidRPr="00895CDE" w:rsidRDefault="008F3D42" w:rsidP="000B16EA">
            <w:pPr>
              <w:jc w:val="center"/>
              <w:rPr>
                <w:b/>
                <w:sz w:val="18"/>
                <w:lang w:val="it-IT"/>
              </w:rPr>
            </w:pPr>
            <w:r w:rsidRPr="00895CDE">
              <w:rPr>
                <w:b/>
                <w:sz w:val="18"/>
                <w:lang w:val="it-IT"/>
              </w:rPr>
              <w:t> </w:t>
            </w:r>
          </w:p>
        </w:tc>
        <w:tc>
          <w:tcPr>
            <w:tcW w:w="425" w:type="dxa"/>
            <w:vAlign w:val="center"/>
          </w:tcPr>
          <w:p w14:paraId="69738929" w14:textId="77777777" w:rsidR="008F3D42" w:rsidRPr="00895CDE" w:rsidRDefault="008F3D42" w:rsidP="000B16EA">
            <w:pPr>
              <w:jc w:val="center"/>
              <w:rPr>
                <w:b/>
                <w:sz w:val="18"/>
                <w:lang w:val="it-IT"/>
              </w:rPr>
            </w:pPr>
            <w:r w:rsidRPr="00895CDE">
              <w:rPr>
                <w:b/>
                <w:sz w:val="18"/>
                <w:lang w:val="it-IT"/>
              </w:rPr>
              <w:t> </w:t>
            </w:r>
          </w:p>
        </w:tc>
        <w:tc>
          <w:tcPr>
            <w:tcW w:w="3402" w:type="dxa"/>
            <w:vAlign w:val="center"/>
          </w:tcPr>
          <w:p w14:paraId="1061E5C1" w14:textId="77777777" w:rsidR="008F3D42" w:rsidRPr="00895CDE" w:rsidRDefault="008F3D42" w:rsidP="000B16EA">
            <w:pPr>
              <w:ind w:left="142" w:right="142"/>
              <w:rPr>
                <w:sz w:val="18"/>
                <w:lang w:val="it-IT"/>
              </w:rPr>
            </w:pPr>
            <w:r w:rsidRPr="00895CDE">
              <w:rPr>
                <w:sz w:val="18"/>
                <w:lang w:val="it-IT"/>
              </w:rPr>
              <w:t> </w:t>
            </w:r>
          </w:p>
        </w:tc>
      </w:tr>
      <w:tr w:rsidR="008F3D42" w:rsidRPr="00895CDE" w14:paraId="72569AF3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263CD1D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064B2A5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14:paraId="0CA3B0B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14:paraId="7EBEE192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7BE0ABBA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Verschmutzung und Beschädigung prüfen</w:t>
            </w:r>
          </w:p>
        </w:tc>
        <w:tc>
          <w:tcPr>
            <w:tcW w:w="425" w:type="dxa"/>
            <w:vAlign w:val="center"/>
          </w:tcPr>
          <w:p w14:paraId="7528EAF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DCBE5D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x</w:t>
            </w:r>
          </w:p>
        </w:tc>
        <w:tc>
          <w:tcPr>
            <w:tcW w:w="426" w:type="dxa"/>
            <w:vAlign w:val="center"/>
          </w:tcPr>
          <w:p w14:paraId="523C712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14:paraId="73CD79B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2CC2990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407562A8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18DE4C3D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7F8346E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6A43D1A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14:paraId="46CFB7E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29CE315E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6648BBF0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Befestigung prüfen</w:t>
            </w:r>
          </w:p>
        </w:tc>
        <w:tc>
          <w:tcPr>
            <w:tcW w:w="425" w:type="dxa"/>
            <w:vAlign w:val="center"/>
          </w:tcPr>
          <w:p w14:paraId="0F5EC96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260EE0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x</w:t>
            </w:r>
          </w:p>
        </w:tc>
        <w:tc>
          <w:tcPr>
            <w:tcW w:w="426" w:type="dxa"/>
            <w:vAlign w:val="center"/>
          </w:tcPr>
          <w:p w14:paraId="1B9931B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14:paraId="5F149D1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4DB0E8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52C98ACA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7B175C3A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231F865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0B72A58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14:paraId="4846178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4401287A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7B7A9E05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vAlign w:val="center"/>
          </w:tcPr>
          <w:p w14:paraId="2A0D0D8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51CC69C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2A02D58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49C76F6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0309421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153A5D3B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11A36CFB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4A3A0BF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2FE9D5F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14:paraId="38C2AA1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vAlign w:val="center"/>
          </w:tcPr>
          <w:p w14:paraId="1F041F21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7C2B089B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</w:t>
            </w:r>
          </w:p>
        </w:tc>
        <w:tc>
          <w:tcPr>
            <w:tcW w:w="425" w:type="dxa"/>
            <w:vAlign w:val="center"/>
          </w:tcPr>
          <w:p w14:paraId="19F6176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10ED607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7D9B04C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3F134C0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6258FE5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0B21255F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699A20FF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459886E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077BAB0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14:paraId="2E5CE8F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14:paraId="3D62E34A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15B65C4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vAlign w:val="center"/>
          </w:tcPr>
          <w:p w14:paraId="0FFE29A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249148D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74A4DB3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7379B44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1F05DAB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3EA5617F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58695B84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58F0CB0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28A89C3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14:paraId="677D9BF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14:paraId="58D4E5C3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7A7F48EC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Ab- und Überlauf auf Korrosion (äußerlich) und Funktion prüfen</w:t>
            </w:r>
          </w:p>
        </w:tc>
        <w:tc>
          <w:tcPr>
            <w:tcW w:w="425" w:type="dxa"/>
            <w:vAlign w:val="center"/>
          </w:tcPr>
          <w:p w14:paraId="001D72D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04CB1AD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7ED16C3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433083F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7430DC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22740826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7A0CEB6F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5CE8BC4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678AF9A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14:paraId="5997848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14:paraId="24C43697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166F08E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WC-Sitz auf Beschädigung und Befestigung prüfen</w:t>
            </w:r>
          </w:p>
        </w:tc>
        <w:tc>
          <w:tcPr>
            <w:tcW w:w="425" w:type="dxa"/>
            <w:vAlign w:val="center"/>
          </w:tcPr>
          <w:p w14:paraId="3CB4B1A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7B0F13B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x</w:t>
            </w:r>
          </w:p>
        </w:tc>
        <w:tc>
          <w:tcPr>
            <w:tcW w:w="426" w:type="dxa"/>
            <w:vAlign w:val="center"/>
          </w:tcPr>
          <w:p w14:paraId="0C73AC4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14:paraId="4CA5933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070E446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49631AEE" w14:textId="77777777" w:rsidR="008F3D42" w:rsidRPr="00895CDE" w:rsidRDefault="008F3D42" w:rsidP="001E4207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  <w:r w:rsidR="001E4207" w:rsidRPr="00895CDE">
              <w:rPr>
                <w:sz w:val="18"/>
              </w:rPr>
              <w:t>ggf. täglich Bedarf kontrollieren</w:t>
            </w:r>
          </w:p>
        </w:tc>
      </w:tr>
      <w:tr w:rsidR="008F3D42" w:rsidRPr="00895CDE" w14:paraId="2D13E666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5CB0EC6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0A69CE4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14:paraId="181AA59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14:paraId="514ECBF2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56F2F10F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Scharniere auf Korrosion und Funktion prüfen</w:t>
            </w:r>
          </w:p>
        </w:tc>
        <w:tc>
          <w:tcPr>
            <w:tcW w:w="425" w:type="dxa"/>
            <w:vAlign w:val="center"/>
          </w:tcPr>
          <w:p w14:paraId="4116A6B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1D0775C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6" w:type="dxa"/>
            <w:vAlign w:val="center"/>
          </w:tcPr>
          <w:p w14:paraId="423E3A5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14:paraId="68502C4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66BEE35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4423D0F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60F923D6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6F7AB50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517F2BC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14:paraId="16BE41B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14:paraId="1BECB319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629F8BD7" w14:textId="6B1B10BE"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Spülkästen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14:paraId="1DC4951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19977E7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63DBC4D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011C5B7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7EE479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4B3C3CE6" w14:textId="77777777" w:rsidR="008F3D42" w:rsidRPr="00895CDE" w:rsidRDefault="00FD0DF3" w:rsidP="008F235C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je nach verwendeter Sicherheitsarmatur, s. LKZ 230 f.f.</w:t>
            </w:r>
          </w:p>
        </w:tc>
      </w:tr>
      <w:tr w:rsidR="008F3D42" w:rsidRPr="00895CDE" w14:paraId="5767621E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50E0B23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5722C4C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5</w:t>
            </w:r>
          </w:p>
        </w:tc>
        <w:tc>
          <w:tcPr>
            <w:tcW w:w="284" w:type="dxa"/>
            <w:gridSpan w:val="2"/>
            <w:vAlign w:val="center"/>
          </w:tcPr>
          <w:p w14:paraId="6BE3A80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14:paraId="17B14AE4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0792D18B" w14:textId="21494922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Druckspüler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14:paraId="267D644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37C42F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4121FBC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FC42F3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45561B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4A91D363" w14:textId="77777777" w:rsidR="008F3D42" w:rsidRPr="00895CDE" w:rsidRDefault="00FD0DF3" w:rsidP="008F235C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 je nach verwendeter Sicherheitsarmatur, s. LKZ 230 f.f.</w:t>
            </w:r>
          </w:p>
        </w:tc>
      </w:tr>
      <w:tr w:rsidR="008F3D42" w:rsidRPr="00895CDE" w14:paraId="206AEA6A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342BFAF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1648401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6</w:t>
            </w:r>
          </w:p>
        </w:tc>
        <w:tc>
          <w:tcPr>
            <w:tcW w:w="284" w:type="dxa"/>
            <w:gridSpan w:val="2"/>
            <w:vAlign w:val="center"/>
          </w:tcPr>
          <w:p w14:paraId="6CD02C3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14:paraId="093E1799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2E1C10BD" w14:textId="48F84967" w:rsidR="008F3D42" w:rsidRPr="00895CDE" w:rsidRDefault="008F3D42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Trinkwasser-Erwärmungsanlage  (dezentrale Versorgung)</w:t>
            </w:r>
            <w:r w:rsidR="0066290D" w:rsidRPr="00895CDE">
              <w:rPr>
                <w:b/>
                <w:sz w:val="18"/>
                <w:vertAlign w:val="superscript"/>
              </w:rPr>
              <w:t xml:space="preserve"> 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14:paraId="05BAF96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70FFB17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1C4857D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1E5F51C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9D1751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03850058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3A0D492F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40AFB20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2F4EC33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vAlign w:val="center"/>
          </w:tcPr>
          <w:p w14:paraId="7BA3DFA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14:paraId="58C91A15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35FA8BD8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Verschmutzung, Beschädigung  und Korrosion (äußerlich) prüfen</w:t>
            </w:r>
          </w:p>
        </w:tc>
        <w:tc>
          <w:tcPr>
            <w:tcW w:w="425" w:type="dxa"/>
            <w:vAlign w:val="center"/>
          </w:tcPr>
          <w:p w14:paraId="67D3ACB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E96D59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3B8D7A5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3D9A5B8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65B7202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3D59D355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6ADA43A4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2ABD59B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3D28239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vAlign w:val="center"/>
          </w:tcPr>
          <w:p w14:paraId="47EB1F3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22197160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451F3509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</w:t>
            </w:r>
          </w:p>
        </w:tc>
        <w:tc>
          <w:tcPr>
            <w:tcW w:w="425" w:type="dxa"/>
            <w:vAlign w:val="center"/>
          </w:tcPr>
          <w:p w14:paraId="594266D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63705EB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x</w:t>
            </w:r>
          </w:p>
        </w:tc>
        <w:tc>
          <w:tcPr>
            <w:tcW w:w="426" w:type="dxa"/>
            <w:vAlign w:val="center"/>
          </w:tcPr>
          <w:p w14:paraId="68EF2C3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14:paraId="3A7FEC4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5897753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4579C07D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45845552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5261C85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0C4E87E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vAlign w:val="center"/>
          </w:tcPr>
          <w:p w14:paraId="3BC0261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55815E20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5F04C671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Befestigung prüfen</w:t>
            </w:r>
          </w:p>
        </w:tc>
        <w:tc>
          <w:tcPr>
            <w:tcW w:w="425" w:type="dxa"/>
            <w:vAlign w:val="center"/>
          </w:tcPr>
          <w:p w14:paraId="553DCE9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F2A71A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5A562F5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3762EE2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6956337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2B004C85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7B8F6AA9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00C9FDD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601AD1E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vAlign w:val="center"/>
          </w:tcPr>
          <w:p w14:paraId="7FF4683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vAlign w:val="center"/>
          </w:tcPr>
          <w:p w14:paraId="5E4FA3C1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304A1AED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vAlign w:val="center"/>
          </w:tcPr>
          <w:p w14:paraId="25F7BA9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2BBDC0B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29971D7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2552818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693EDD7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2BC339DC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745DFBAF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47FBC90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215B360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vAlign w:val="center"/>
          </w:tcPr>
          <w:p w14:paraId="4335993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14:paraId="7A44B769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393D39D2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Verkalkung prüfen</w:t>
            </w:r>
          </w:p>
        </w:tc>
        <w:tc>
          <w:tcPr>
            <w:tcW w:w="425" w:type="dxa"/>
            <w:vAlign w:val="center"/>
          </w:tcPr>
          <w:p w14:paraId="7CDFFEB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83C5D2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7ECE2F2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46F4D04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8E7023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114DE52F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0EDA2CB3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548D70F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5132BDD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vAlign w:val="center"/>
          </w:tcPr>
          <w:p w14:paraId="22AAD23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14:paraId="0E4EE597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03CA9D63" w14:textId="3870DB7C" w:rsidR="008F3D42" w:rsidRPr="00895CDE" w:rsidRDefault="008F3D42" w:rsidP="006C2191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Entkalken </w:t>
            </w:r>
            <w:r w:rsidR="006C2191" w:rsidRPr="00895CDE">
              <w:rPr>
                <w:sz w:val="18"/>
                <w:vertAlign w:val="superscript"/>
              </w:rPr>
              <w:fldChar w:fldCharType="begin"/>
            </w:r>
            <w:r w:rsidR="006C2191" w:rsidRPr="00895CDE">
              <w:rPr>
                <w:sz w:val="18"/>
                <w:vertAlign w:val="superscript"/>
              </w:rPr>
              <w:instrText xml:space="preserve"> NOTEREF _Ref462996902 \h  \* MERGEFORMAT </w:instrText>
            </w:r>
            <w:r w:rsidR="006C2191" w:rsidRPr="00895CDE">
              <w:rPr>
                <w:sz w:val="18"/>
                <w:vertAlign w:val="superscript"/>
              </w:rPr>
            </w:r>
            <w:r w:rsidR="006C2191" w:rsidRPr="00895CDE">
              <w:rPr>
                <w:sz w:val="18"/>
                <w:vertAlign w:val="superscript"/>
              </w:rPr>
              <w:fldChar w:fldCharType="separate"/>
            </w:r>
            <w:r w:rsidR="00A54C85">
              <w:rPr>
                <w:sz w:val="18"/>
                <w:vertAlign w:val="superscript"/>
              </w:rPr>
              <w:t>3</w:t>
            </w:r>
            <w:r w:rsidR="006C2191" w:rsidRPr="00895CDE">
              <w:rPr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14:paraId="0F04960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DFCC48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250BCF5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511E698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16C3B5A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14:paraId="6D1D0F20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0A03B0B2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62F17C0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65312BA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vAlign w:val="center"/>
          </w:tcPr>
          <w:p w14:paraId="2A64AE9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14:paraId="73899EAE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01996749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vAlign w:val="center"/>
          </w:tcPr>
          <w:p w14:paraId="751C088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F80E96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1F880F0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1B5793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69F87F4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14:paraId="7D38E059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5B0D8C5F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4A9E419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34479FD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vAlign w:val="center"/>
          </w:tcPr>
          <w:p w14:paraId="3ACBCE5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14:paraId="37B824F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vAlign w:val="center"/>
          </w:tcPr>
          <w:p w14:paraId="2E6F0281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Elektroanschlüsse auf Beschädigung  und Befestigung prüfen</w:t>
            </w:r>
          </w:p>
        </w:tc>
        <w:tc>
          <w:tcPr>
            <w:tcW w:w="425" w:type="dxa"/>
            <w:vAlign w:val="center"/>
          </w:tcPr>
          <w:p w14:paraId="73BFE27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23607DC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6" w:type="dxa"/>
            <w:vAlign w:val="center"/>
          </w:tcPr>
          <w:p w14:paraId="47C6D15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14:paraId="315A462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6F424BE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5D67329D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5873A739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31CF027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6D9E3C8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vAlign w:val="center"/>
          </w:tcPr>
          <w:p w14:paraId="6A86360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14:paraId="39D3A2F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vAlign w:val="center"/>
          </w:tcPr>
          <w:p w14:paraId="071F408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Sicherheitseinrichtungen auf Funktion  prüfen</w:t>
            </w:r>
          </w:p>
        </w:tc>
        <w:tc>
          <w:tcPr>
            <w:tcW w:w="425" w:type="dxa"/>
            <w:vAlign w:val="center"/>
          </w:tcPr>
          <w:p w14:paraId="54FA9B3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2D21343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6DDE0F4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7AFC1D8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506D4F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62259FE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286872CC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67E314C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0DA1767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vAlign w:val="center"/>
          </w:tcPr>
          <w:p w14:paraId="064B122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14:paraId="0903D78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vAlign w:val="center"/>
          </w:tcPr>
          <w:p w14:paraId="737037D2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Schalter, Thermostate und Kontrolllampen auf Funktion prüfen</w:t>
            </w:r>
          </w:p>
        </w:tc>
        <w:tc>
          <w:tcPr>
            <w:tcW w:w="425" w:type="dxa"/>
            <w:vAlign w:val="center"/>
          </w:tcPr>
          <w:p w14:paraId="331A751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1909D7B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14:paraId="29A5F08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5E08815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0755F55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07B0E5B1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46F1D798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6B90847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lastRenderedPageBreak/>
              <w:t>8</w:t>
            </w:r>
          </w:p>
        </w:tc>
        <w:tc>
          <w:tcPr>
            <w:tcW w:w="283" w:type="dxa"/>
            <w:vAlign w:val="center"/>
          </w:tcPr>
          <w:p w14:paraId="2236E0B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4" w:type="dxa"/>
            <w:gridSpan w:val="2"/>
            <w:vAlign w:val="center"/>
          </w:tcPr>
          <w:p w14:paraId="2E5870E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14:paraId="11F10BC4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675D259C" w14:textId="77777777"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MSR- Technik und Antriebselemente</w:t>
            </w:r>
          </w:p>
        </w:tc>
        <w:tc>
          <w:tcPr>
            <w:tcW w:w="425" w:type="dxa"/>
            <w:vAlign w:val="center"/>
          </w:tcPr>
          <w:p w14:paraId="7B78AF7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5FF0EB6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3883DA0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54F67C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24D0A1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20891B87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684F3493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46E8BBF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14:paraId="69807D4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14:paraId="0151DDC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14:paraId="3CB54FB1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12BF0894" w14:textId="77777777"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MSR- Technik</w:t>
            </w:r>
          </w:p>
        </w:tc>
        <w:tc>
          <w:tcPr>
            <w:tcW w:w="425" w:type="dxa"/>
            <w:vAlign w:val="center"/>
          </w:tcPr>
          <w:p w14:paraId="45B8DB7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5FC7A1C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0895D7F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778BBB1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694FAF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5C6D4DD1" w14:textId="77777777" w:rsidR="008F3D42" w:rsidRPr="00895CDE" w:rsidRDefault="009D05EB" w:rsidP="009D05EB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s. Arbeitskarte</w:t>
            </w:r>
            <w:r w:rsidR="005248D3" w:rsidRPr="00895CDE">
              <w:rPr>
                <w:sz w:val="18"/>
              </w:rPr>
              <w:t xml:space="preserve"> KG</w:t>
            </w:r>
            <w:r w:rsidRPr="00895CDE">
              <w:rPr>
                <w:sz w:val="18"/>
              </w:rPr>
              <w:t xml:space="preserve"> 480</w:t>
            </w:r>
          </w:p>
        </w:tc>
      </w:tr>
      <w:tr w:rsidR="008F3D42" w:rsidRPr="00895CDE" w14:paraId="04D0FEC7" w14:textId="77777777" w:rsidTr="002639E0">
        <w:trPr>
          <w:cantSplit/>
          <w:trHeight w:val="225"/>
        </w:trPr>
        <w:tc>
          <w:tcPr>
            <w:tcW w:w="284" w:type="dxa"/>
            <w:vMerge w:val="restart"/>
            <w:vAlign w:val="center"/>
          </w:tcPr>
          <w:p w14:paraId="41A0C99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8</w:t>
            </w:r>
          </w:p>
        </w:tc>
        <w:tc>
          <w:tcPr>
            <w:tcW w:w="283" w:type="dxa"/>
            <w:vMerge w:val="restart"/>
            <w:vAlign w:val="center"/>
          </w:tcPr>
          <w:p w14:paraId="506265B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4" w:type="dxa"/>
            <w:gridSpan w:val="2"/>
            <w:vMerge w:val="restart"/>
            <w:vAlign w:val="center"/>
          </w:tcPr>
          <w:p w14:paraId="69E42E3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Merge w:val="restart"/>
            <w:vAlign w:val="center"/>
          </w:tcPr>
          <w:p w14:paraId="71CDB192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Merge w:val="restart"/>
            <w:vAlign w:val="center"/>
          </w:tcPr>
          <w:p w14:paraId="7B2213B7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Elektromotoren</w:t>
            </w:r>
          </w:p>
        </w:tc>
        <w:tc>
          <w:tcPr>
            <w:tcW w:w="425" w:type="dxa"/>
            <w:vMerge w:val="restart"/>
            <w:vAlign w:val="center"/>
          </w:tcPr>
          <w:p w14:paraId="655B400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78B5143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55D4F4C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65BFEAC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0E9EEF1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vMerge w:val="restart"/>
            <w:vAlign w:val="center"/>
          </w:tcPr>
          <w:p w14:paraId="02474FE7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0316298F" w14:textId="77777777" w:rsidTr="002639E0">
        <w:trPr>
          <w:cantSplit/>
          <w:trHeight w:val="225"/>
        </w:trPr>
        <w:tc>
          <w:tcPr>
            <w:tcW w:w="284" w:type="dxa"/>
            <w:vMerge/>
            <w:vAlign w:val="center"/>
          </w:tcPr>
          <w:p w14:paraId="60CAD210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283" w:type="dxa"/>
            <w:vMerge/>
            <w:vAlign w:val="center"/>
          </w:tcPr>
          <w:p w14:paraId="5FE9A25E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284" w:type="dxa"/>
            <w:gridSpan w:val="2"/>
            <w:vMerge/>
            <w:vAlign w:val="center"/>
          </w:tcPr>
          <w:p w14:paraId="2106D6A7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283" w:type="dxa"/>
            <w:vMerge/>
            <w:vAlign w:val="center"/>
          </w:tcPr>
          <w:p w14:paraId="1E658ABA" w14:textId="77777777"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Merge/>
            <w:vAlign w:val="center"/>
          </w:tcPr>
          <w:p w14:paraId="3887D50B" w14:textId="77777777" w:rsidR="008F3D42" w:rsidRPr="00895CDE" w:rsidRDefault="008F3D42" w:rsidP="000B16EA">
            <w:pPr>
              <w:ind w:left="142" w:right="142"/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Merge/>
            <w:vAlign w:val="center"/>
          </w:tcPr>
          <w:p w14:paraId="4E04C7CF" w14:textId="77777777" w:rsidR="008F3D42" w:rsidRPr="00895CDE" w:rsidRDefault="008F3D42" w:rsidP="000B16EA">
            <w:pPr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Merge/>
            <w:vAlign w:val="center"/>
          </w:tcPr>
          <w:p w14:paraId="28722E9C" w14:textId="77777777" w:rsidR="008F3D42" w:rsidRPr="00895CDE" w:rsidRDefault="008F3D42" w:rsidP="000B16EA">
            <w:pPr>
              <w:rPr>
                <w:rFonts w:eastAsia="Arial Unicode MS"/>
                <w:b/>
                <w:sz w:val="18"/>
              </w:rPr>
            </w:pPr>
          </w:p>
        </w:tc>
        <w:tc>
          <w:tcPr>
            <w:tcW w:w="426" w:type="dxa"/>
            <w:vMerge/>
            <w:vAlign w:val="center"/>
          </w:tcPr>
          <w:p w14:paraId="3F72EB6B" w14:textId="77777777" w:rsidR="008F3D42" w:rsidRPr="00895CDE" w:rsidRDefault="008F3D42" w:rsidP="000B16EA">
            <w:pPr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Merge/>
            <w:vAlign w:val="center"/>
          </w:tcPr>
          <w:p w14:paraId="36BE2C0F" w14:textId="77777777" w:rsidR="008F3D42" w:rsidRPr="00895CDE" w:rsidRDefault="008F3D42" w:rsidP="000B16EA">
            <w:pPr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Merge/>
            <w:vAlign w:val="center"/>
          </w:tcPr>
          <w:p w14:paraId="38ACFA2A" w14:textId="77777777" w:rsidR="008F3D42" w:rsidRPr="00895CDE" w:rsidRDefault="008F3D42" w:rsidP="000B16EA">
            <w:pPr>
              <w:rPr>
                <w:rFonts w:eastAsia="Arial Unicode MS"/>
                <w:b/>
                <w:sz w:val="18"/>
              </w:rPr>
            </w:pPr>
          </w:p>
        </w:tc>
        <w:tc>
          <w:tcPr>
            <w:tcW w:w="3402" w:type="dxa"/>
            <w:vMerge/>
            <w:vAlign w:val="center"/>
          </w:tcPr>
          <w:p w14:paraId="5F05F85E" w14:textId="77777777"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</w:p>
        </w:tc>
      </w:tr>
      <w:tr w:rsidR="008F3D42" w:rsidRPr="00895CDE" w14:paraId="09BEDA8E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04450CA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14:paraId="6802EA8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14:paraId="52EC7D6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14:paraId="5592A0D8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7531578E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Verschmutzung, Beschädigung,  Korrosion (äußerlich) prüfen</w:t>
            </w:r>
          </w:p>
        </w:tc>
        <w:tc>
          <w:tcPr>
            <w:tcW w:w="425" w:type="dxa"/>
            <w:vAlign w:val="center"/>
          </w:tcPr>
          <w:p w14:paraId="00F8E1A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66F612F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09438B1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7F3CD1F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5B4FE94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23B59FC4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1D590DA0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79D31D7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14:paraId="331EAB6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14:paraId="3AA1B55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68B6327A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30BB5FCB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Drehrichtung prüfen</w:t>
            </w:r>
          </w:p>
        </w:tc>
        <w:tc>
          <w:tcPr>
            <w:tcW w:w="425" w:type="dxa"/>
            <w:vAlign w:val="center"/>
          </w:tcPr>
          <w:p w14:paraId="1F56B0A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5BC4FD6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2F3AD58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7F1E65D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C360C7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508870B7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765410A8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7C6C713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14:paraId="6741214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14:paraId="48A58A4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11B60967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0F937ED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Lager auf Geräusch prüfen</w:t>
            </w:r>
          </w:p>
        </w:tc>
        <w:tc>
          <w:tcPr>
            <w:tcW w:w="425" w:type="dxa"/>
            <w:vAlign w:val="center"/>
          </w:tcPr>
          <w:p w14:paraId="2875264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14AC33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1C30091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79DAB29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5601496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0A68ECE0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6A732085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1210019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14:paraId="0B19710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14:paraId="6A128A8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vAlign w:val="center"/>
          </w:tcPr>
          <w:p w14:paraId="6458A36C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37824C4A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Lager schmieren</w:t>
            </w:r>
          </w:p>
        </w:tc>
        <w:tc>
          <w:tcPr>
            <w:tcW w:w="425" w:type="dxa"/>
            <w:vAlign w:val="center"/>
          </w:tcPr>
          <w:p w14:paraId="1CB5757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78694EF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7B07650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65BB646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6108B44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14:paraId="25F95D0A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416565C8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5DB390F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14:paraId="4CCE31B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14:paraId="1D564AB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14:paraId="127C42E4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441EEF75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Schutzeinrichtungen auf Funktion prüfen</w:t>
            </w:r>
          </w:p>
        </w:tc>
        <w:tc>
          <w:tcPr>
            <w:tcW w:w="425" w:type="dxa"/>
            <w:vAlign w:val="center"/>
          </w:tcPr>
          <w:p w14:paraId="71D5320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1AEDC85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2F2B33E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2773FD2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27C3131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01C01800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1A86CA1C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69FE82D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14:paraId="63EDA8F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14:paraId="2F784DD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14:paraId="35502FB1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60425E4F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vAlign w:val="center"/>
          </w:tcPr>
          <w:p w14:paraId="6D28E1B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54678A8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233A830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16C0CA6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7D20BF3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14:paraId="6C552C06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</w:tbl>
    <w:p w14:paraId="027BAD2C" w14:textId="77777777" w:rsidR="009073C9" w:rsidRDefault="009073C9" w:rsidP="008955EE"/>
    <w:p w14:paraId="5DAF2775" w14:textId="77777777" w:rsidR="000F2AC8" w:rsidRDefault="000F2AC8" w:rsidP="008955EE">
      <w:pPr>
        <w:sectPr w:rsidR="000F2AC8" w:rsidSect="0060364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6" w:h="16838" w:code="9"/>
          <w:pgMar w:top="1134" w:right="1134" w:bottom="1134" w:left="1134" w:header="284" w:footer="284" w:gutter="0"/>
          <w:pgNumType w:start="1"/>
          <w:cols w:space="720"/>
        </w:sectPr>
      </w:pPr>
    </w:p>
    <w:p w14:paraId="1BB62251" w14:textId="7A533A41" w:rsidR="00563903" w:rsidRDefault="00563903" w:rsidP="008955EE"/>
    <w:sectPr w:rsidR="00563903" w:rsidSect="00563903">
      <w:headerReference w:type="default" r:id="rId14"/>
      <w:endnotePr>
        <w:numFmt w:val="decimal"/>
      </w:endnotePr>
      <w:type w:val="continuous"/>
      <w:pgSz w:w="11906" w:h="16838" w:code="9"/>
      <w:pgMar w:top="1134" w:right="1134" w:bottom="113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5C79D" w14:textId="77777777" w:rsidR="00F53C0B" w:rsidRDefault="00F53C0B">
      <w:r>
        <w:separator/>
      </w:r>
    </w:p>
  </w:endnote>
  <w:endnote w:type="continuationSeparator" w:id="0">
    <w:p w14:paraId="438911F9" w14:textId="77777777" w:rsidR="00F53C0B" w:rsidRDefault="00F53C0B">
      <w:r>
        <w:continuationSeparator/>
      </w:r>
    </w:p>
  </w:endnote>
  <w:endnote w:id="1">
    <w:p w14:paraId="4784C774" w14:textId="77777777" w:rsidR="006C2191" w:rsidRDefault="006C2191" w:rsidP="0043558F">
      <w:pPr>
        <w:pStyle w:val="Endnotentext"/>
        <w:ind w:left="142"/>
      </w:pPr>
      <w:r>
        <w:rPr>
          <w:rStyle w:val="Endnotenzeichen"/>
        </w:rPr>
        <w:endnoteRef/>
      </w:r>
      <w:r>
        <w:t xml:space="preserve"> </w:t>
      </w:r>
      <w:r w:rsidRPr="006C2191">
        <w:t>Gilt für sicherheitstechnische Ausrüstung</w:t>
      </w:r>
    </w:p>
    <w:p w14:paraId="4BE49823" w14:textId="77777777" w:rsidR="006C2191" w:rsidRDefault="006C2191" w:rsidP="0043558F">
      <w:pPr>
        <w:pStyle w:val="Endnotentext"/>
        <w:ind w:left="142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C11AB" w14:textId="77777777" w:rsidR="0075062E" w:rsidRDefault="0075062E" w:rsidP="00CC73B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XIII</w:t>
    </w:r>
    <w:r>
      <w:rPr>
        <w:rStyle w:val="Seitenzahl"/>
      </w:rPr>
      <w:fldChar w:fldCharType="end"/>
    </w:r>
  </w:p>
  <w:p w14:paraId="41CEB340" w14:textId="77777777" w:rsidR="0075062E" w:rsidRDefault="0075062E" w:rsidP="00CC73B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F1818" w14:textId="77777777" w:rsidR="0075062E" w:rsidRPr="00CC73BB" w:rsidRDefault="0075062E" w:rsidP="00CC73BB">
    <w:pPr>
      <w:pStyle w:val="Fuzeile"/>
      <w:framePr w:wrap="around" w:vAnchor="text" w:hAnchor="margin" w:xAlign="right" w:y="1"/>
      <w:rPr>
        <w:rStyle w:val="Seitenzahl"/>
        <w:b/>
      </w:rPr>
    </w:pP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PAGE  \* Arabic </w:instrText>
    </w:r>
    <w:r>
      <w:rPr>
        <w:rStyle w:val="Seitenzahl"/>
        <w:b/>
      </w:rPr>
      <w:fldChar w:fldCharType="separate"/>
    </w:r>
    <w:r w:rsidR="008C14A1">
      <w:rPr>
        <w:rStyle w:val="Seitenzahl"/>
        <w:b/>
        <w:noProof/>
      </w:rPr>
      <w:t>1</w:t>
    </w:r>
    <w:r>
      <w:rPr>
        <w:rStyle w:val="Seitenzahl"/>
        <w:b/>
      </w:rPr>
      <w:fldChar w:fldCharType="end"/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75062E" w14:paraId="1FC24F9A" w14:textId="77777777" w:rsidTr="00E62A8C">
      <w:trPr>
        <w:trHeight w:val="340"/>
      </w:trPr>
      <w:tc>
        <w:tcPr>
          <w:tcW w:w="2197" w:type="dxa"/>
        </w:tcPr>
        <w:p w14:paraId="534C0FA8" w14:textId="77777777" w:rsidR="0075062E" w:rsidRDefault="008C14A1" w:rsidP="00D00D77">
          <w:pPr>
            <w:pStyle w:val="Fuzeile"/>
            <w:ind w:right="360"/>
            <w:rPr>
              <w:sz w:val="18"/>
            </w:rPr>
          </w:pPr>
          <w:r>
            <w:rPr>
              <w:noProof/>
              <w:sz w:val="18"/>
            </w:rPr>
            <w:drawing>
              <wp:anchor distT="0" distB="0" distL="114300" distR="114300" simplePos="0" relativeHeight="251657728" behindDoc="1" locked="0" layoutInCell="0" allowOverlap="0" wp14:anchorId="5ECD82A7" wp14:editId="0D1A2107">
                <wp:simplePos x="0" y="0"/>
                <wp:positionH relativeFrom="column">
                  <wp:posOffset>4752975</wp:posOffset>
                </wp:positionH>
                <wp:positionV relativeFrom="page">
                  <wp:posOffset>10001885</wp:posOffset>
                </wp:positionV>
                <wp:extent cx="1113790" cy="395605"/>
                <wp:effectExtent l="0" t="0" r="0" b="0"/>
                <wp:wrapNone/>
                <wp:docPr id="4" name="Bild 4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3790" cy="3956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C0097">
            <w:rPr>
              <w:sz w:val="18"/>
            </w:rPr>
            <w:t xml:space="preserve">Wartung </w:t>
          </w:r>
          <w:r w:rsidR="00D00D77">
            <w:rPr>
              <w:sz w:val="18"/>
            </w:rPr>
            <w:t>2018</w:t>
          </w:r>
        </w:p>
      </w:tc>
      <w:tc>
        <w:tcPr>
          <w:tcW w:w="5953" w:type="dxa"/>
        </w:tcPr>
        <w:p w14:paraId="2801900D" w14:textId="77777777" w:rsidR="0075062E" w:rsidRDefault="0075062E" w:rsidP="00E62A8C">
          <w:pPr>
            <w:jc w:val="center"/>
            <w:rPr>
              <w:sz w:val="18"/>
            </w:rPr>
          </w:pPr>
          <w:r>
            <w:rPr>
              <w:sz w:val="18"/>
            </w:rPr>
            <w:t>Arbeitskarte KG 410 – Abwasser-, Wasser-, Gasanlagen</w:t>
          </w:r>
        </w:p>
      </w:tc>
      <w:tc>
        <w:tcPr>
          <w:tcW w:w="1627" w:type="dxa"/>
          <w:vAlign w:val="center"/>
        </w:tcPr>
        <w:p w14:paraId="5F000B67" w14:textId="77777777" w:rsidR="0075062E" w:rsidRPr="0020723F" w:rsidRDefault="0075062E" w:rsidP="00362418">
          <w:pPr>
            <w:pStyle w:val="Fuzeile"/>
            <w:jc w:val="right"/>
            <w:rPr>
              <w:b/>
              <w:sz w:val="18"/>
            </w:rPr>
          </w:pPr>
        </w:p>
      </w:tc>
    </w:tr>
  </w:tbl>
  <w:p w14:paraId="7C7490F9" w14:textId="77777777" w:rsidR="0075062E" w:rsidRDefault="0075062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16D09" w14:textId="77777777" w:rsidR="00551563" w:rsidRDefault="0055156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CE0A0" w14:textId="77777777" w:rsidR="00F53C0B" w:rsidRDefault="00F53C0B">
      <w:r>
        <w:separator/>
      </w:r>
    </w:p>
  </w:footnote>
  <w:footnote w:type="continuationSeparator" w:id="0">
    <w:p w14:paraId="46F0267D" w14:textId="77777777" w:rsidR="00F53C0B" w:rsidRDefault="00F53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99F36" w14:textId="77777777" w:rsidR="00551563" w:rsidRDefault="0055156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8E0D6" w14:textId="401728D9" w:rsidR="0075062E" w:rsidRPr="00D46F99" w:rsidRDefault="0075062E" w:rsidP="00D46F99">
    <w:pPr>
      <w:pStyle w:val="Kopfzeile"/>
      <w:jc w:val="center"/>
    </w:pPr>
    <w:r>
      <w:rPr>
        <w:b/>
      </w:rPr>
      <w:t xml:space="preserve">Arbeitskarte für KG 410 </w:t>
    </w:r>
    <w:r w:rsidR="00551563">
      <w:rPr>
        <w:b/>
      </w:rPr>
      <w:t>Trinkwasseranlagen</w:t>
    </w:r>
  </w:p>
  <w:tbl>
    <w:tblPr>
      <w:tblW w:w="9795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48"/>
      <w:gridCol w:w="3119"/>
      <w:gridCol w:w="425"/>
      <w:gridCol w:w="425"/>
      <w:gridCol w:w="426"/>
      <w:gridCol w:w="425"/>
      <w:gridCol w:w="425"/>
      <w:gridCol w:w="3402"/>
    </w:tblGrid>
    <w:tr w:rsidR="0075062E" w:rsidRPr="00116753" w14:paraId="78F1E9A2" w14:textId="77777777" w:rsidTr="0098390D">
      <w:trPr>
        <w:trHeight w:val="263"/>
      </w:trPr>
      <w:tc>
        <w:tcPr>
          <w:tcW w:w="114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0AE641B2" w14:textId="77777777" w:rsidR="0075062E" w:rsidRPr="00116753" w:rsidRDefault="0075062E" w:rsidP="00362418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9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3E72F5DF" w14:textId="77777777" w:rsidR="0075062E" w:rsidRPr="00116753" w:rsidRDefault="0075062E" w:rsidP="00362418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Inspektions- und 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126" w:type="dxa"/>
          <w:gridSpan w:val="5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14:paraId="5B4F4C4B" w14:textId="77777777" w:rsidR="0075062E" w:rsidRPr="00116753" w:rsidRDefault="0075062E" w:rsidP="00362418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340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0C2EC2C0" w14:textId="77777777" w:rsidR="0075062E" w:rsidRPr="00116753" w:rsidRDefault="0075062E" w:rsidP="00362418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75062E" w:rsidRPr="00116753" w14:paraId="50F86525" w14:textId="77777777" w:rsidTr="0098390D">
      <w:trPr>
        <w:trHeight w:val="513"/>
      </w:trPr>
      <w:tc>
        <w:tcPr>
          <w:tcW w:w="114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739CDA4B" w14:textId="77777777" w:rsidR="0075062E" w:rsidRPr="00116753" w:rsidRDefault="0075062E" w:rsidP="00362418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9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636F658E" w14:textId="77777777" w:rsidR="0075062E" w:rsidRPr="00116753" w:rsidRDefault="0075062E" w:rsidP="00362418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397F198" w14:textId="77777777" w:rsidR="0075062E" w:rsidRPr="00116753" w:rsidRDefault="0075062E" w:rsidP="00362418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3-m</w:t>
          </w:r>
          <w:r w:rsidRPr="00116753">
            <w:rPr>
              <w:rFonts w:cs="Arial"/>
              <w:sz w:val="12"/>
              <w:szCs w:val="12"/>
            </w:rPr>
            <w:t>onatl.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371C3B79" w14:textId="77777777" w:rsidR="0075062E" w:rsidRPr="00116753" w:rsidRDefault="0075062E" w:rsidP="00362418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6-m</w:t>
          </w:r>
          <w:r w:rsidRPr="00116753">
            <w:rPr>
              <w:rFonts w:cs="Arial"/>
              <w:sz w:val="12"/>
              <w:szCs w:val="12"/>
            </w:rPr>
            <w:t>onatl.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1224FF9" w14:textId="77777777" w:rsidR="0075062E" w:rsidRPr="00116753" w:rsidRDefault="0075062E" w:rsidP="00362418">
          <w:pPr>
            <w:jc w:val="center"/>
            <w:rPr>
              <w:rFonts w:cs="Arial"/>
              <w:sz w:val="12"/>
              <w:szCs w:val="12"/>
            </w:rPr>
          </w:pPr>
          <w:r w:rsidRPr="00116753">
            <w:rPr>
              <w:rFonts w:cs="Arial"/>
              <w:sz w:val="12"/>
              <w:szCs w:val="12"/>
            </w:rPr>
            <w:t>12-mo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C62D415" w14:textId="77777777" w:rsidR="0075062E" w:rsidRPr="00116753" w:rsidRDefault="0075062E" w:rsidP="00362418">
          <w:pPr>
            <w:jc w:val="center"/>
            <w:rPr>
              <w:rFonts w:cs="Arial"/>
              <w:sz w:val="12"/>
              <w:szCs w:val="12"/>
            </w:rPr>
          </w:pPr>
          <w:r w:rsidRPr="00116753">
            <w:rPr>
              <w:rFonts w:cs="Arial"/>
              <w:sz w:val="12"/>
              <w:szCs w:val="12"/>
            </w:rPr>
            <w:t>24-mo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666EEE30" w14:textId="77777777" w:rsidR="0075062E" w:rsidRPr="00116753" w:rsidRDefault="0075062E" w:rsidP="00362418">
          <w:pPr>
            <w:jc w:val="center"/>
            <w:rPr>
              <w:rFonts w:cs="Arial"/>
              <w:sz w:val="12"/>
              <w:szCs w:val="12"/>
            </w:rPr>
          </w:pPr>
          <w:r w:rsidRPr="00116753">
            <w:rPr>
              <w:rFonts w:cs="Arial"/>
              <w:sz w:val="12"/>
              <w:szCs w:val="12"/>
            </w:rPr>
            <w:t>bei Bedarf</w:t>
          </w:r>
        </w:p>
      </w:tc>
      <w:tc>
        <w:tcPr>
          <w:tcW w:w="340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48B488FE" w14:textId="77777777" w:rsidR="0075062E" w:rsidRPr="00116753" w:rsidRDefault="0075062E" w:rsidP="00362418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644D135B" w14:textId="77777777" w:rsidR="0075062E" w:rsidRPr="00895CDE" w:rsidRDefault="007D3436" w:rsidP="007D3436">
    <w:pPr>
      <w:pStyle w:val="Kopfzeile"/>
      <w:tabs>
        <w:tab w:val="left" w:pos="3375"/>
        <w:tab w:val="center" w:pos="4819"/>
      </w:tabs>
      <w:rPr>
        <w:sz w:val="16"/>
        <w:szCs w:val="16"/>
      </w:rPr>
    </w:pPr>
    <w:r>
      <w:rPr>
        <w:sz w:val="16"/>
        <w:szCs w:val="16"/>
      </w:rPr>
      <w:tab/>
    </w:r>
    <w:r w:rsidR="000F2AC8">
      <w:rPr>
        <w:sz w:val="16"/>
        <w:szCs w:val="16"/>
      </w:rPr>
      <w:t xml:space="preserve">hochgestellte Verweise </w:t>
    </w:r>
    <w:r w:rsidRPr="00074982">
      <w:rPr>
        <w:sz w:val="16"/>
        <w:szCs w:val="16"/>
      </w:rPr>
      <w:t>am Ende der Arbeitskarte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F4F32" w14:textId="77777777" w:rsidR="00551563" w:rsidRDefault="00551563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8E8D6" w14:textId="77777777" w:rsidR="000F2AC8" w:rsidRPr="00D46F99" w:rsidRDefault="000F2AC8" w:rsidP="00D46F99">
    <w:pPr>
      <w:pStyle w:val="Kopfzeile"/>
      <w:jc w:val="center"/>
    </w:pPr>
    <w:r>
      <w:rPr>
        <w:b/>
      </w:rPr>
      <w:t>Arbeitskarte für KG 410 Abwasser-, Wasser-, Gasanlagen</w:t>
    </w:r>
  </w:p>
  <w:p w14:paraId="1BD92C9E" w14:textId="77777777" w:rsidR="000F2AC8" w:rsidRPr="000F2AC8" w:rsidRDefault="000F2AC8" w:rsidP="000F2AC8">
    <w:pPr>
      <w:pStyle w:val="Kopfzeile"/>
      <w:tabs>
        <w:tab w:val="left" w:pos="3375"/>
        <w:tab w:val="center" w:pos="4819"/>
      </w:tabs>
      <w:jc w:val="center"/>
      <w:rPr>
        <w:szCs w:val="24"/>
      </w:rPr>
    </w:pPr>
    <w:r w:rsidRPr="000F2AC8">
      <w:rPr>
        <w:szCs w:val="24"/>
      </w:rPr>
      <w:t>Endnoten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12B2B7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57ACE0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308482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C98D9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47AA0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B05A8B"/>
    <w:multiLevelType w:val="singleLevel"/>
    <w:tmpl w:val="ACA23D96"/>
    <w:lvl w:ilvl="0">
      <w:start w:val="3"/>
      <w:numFmt w:val="bullet"/>
      <w:lvlText w:val=""/>
      <w:lvlJc w:val="left"/>
      <w:pPr>
        <w:tabs>
          <w:tab w:val="num" w:pos="987"/>
        </w:tabs>
        <w:ind w:left="987" w:hanging="420"/>
      </w:pPr>
      <w:rPr>
        <w:rFonts w:ascii="Wingdings" w:hAnsi="Wingdings" w:hint="default"/>
      </w:rPr>
    </w:lvl>
  </w:abstractNum>
  <w:abstractNum w:abstractNumId="7" w15:restartNumberingAfterBreak="0">
    <w:nsid w:val="03FC063B"/>
    <w:multiLevelType w:val="multilevel"/>
    <w:tmpl w:val="7BA03F8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5594958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5AE1E06"/>
    <w:multiLevelType w:val="hybridMultilevel"/>
    <w:tmpl w:val="8AC2A6D8"/>
    <w:lvl w:ilvl="0" w:tplc="0407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8596EB9"/>
    <w:multiLevelType w:val="multilevel"/>
    <w:tmpl w:val="1DD013DA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B5C6E46"/>
    <w:multiLevelType w:val="hybridMultilevel"/>
    <w:tmpl w:val="51D6E5E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A00F88"/>
    <w:multiLevelType w:val="singleLevel"/>
    <w:tmpl w:val="EAF202D8"/>
    <w:lvl w:ilvl="0">
      <w:start w:val="480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100841E7"/>
    <w:multiLevelType w:val="multilevel"/>
    <w:tmpl w:val="82D817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EA42DE"/>
    <w:multiLevelType w:val="hybridMultilevel"/>
    <w:tmpl w:val="BCA208BE"/>
    <w:lvl w:ilvl="0" w:tplc="E2AA520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26F1232A"/>
    <w:multiLevelType w:val="hybridMultilevel"/>
    <w:tmpl w:val="57B6749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1D20D7"/>
    <w:multiLevelType w:val="multilevel"/>
    <w:tmpl w:val="125A542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A912949"/>
    <w:multiLevelType w:val="hybridMultilevel"/>
    <w:tmpl w:val="B68A4C1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B2073F"/>
    <w:multiLevelType w:val="singleLevel"/>
    <w:tmpl w:val="4FAE2F6C"/>
    <w:lvl w:ilvl="0">
      <w:start w:val="3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48371DED"/>
    <w:multiLevelType w:val="hybridMultilevel"/>
    <w:tmpl w:val="43B4CB8E"/>
    <w:lvl w:ilvl="0" w:tplc="B2D6591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0" w15:restartNumberingAfterBreak="0">
    <w:nsid w:val="4C145D9D"/>
    <w:multiLevelType w:val="multilevel"/>
    <w:tmpl w:val="228CBB6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C2730E0"/>
    <w:multiLevelType w:val="multilevel"/>
    <w:tmpl w:val="5FF2316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2" w15:restartNumberingAfterBreak="0">
    <w:nsid w:val="50A93053"/>
    <w:multiLevelType w:val="hybridMultilevel"/>
    <w:tmpl w:val="6D0830FA"/>
    <w:lvl w:ilvl="0" w:tplc="D95C253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3" w15:restartNumberingAfterBreak="0">
    <w:nsid w:val="55E8741B"/>
    <w:multiLevelType w:val="hybridMultilevel"/>
    <w:tmpl w:val="82D81734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3229DB"/>
    <w:multiLevelType w:val="hybridMultilevel"/>
    <w:tmpl w:val="053AFE1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92F83"/>
    <w:multiLevelType w:val="hybridMultilevel"/>
    <w:tmpl w:val="22160550"/>
    <w:lvl w:ilvl="0" w:tplc="75CC8232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B214E0"/>
    <w:multiLevelType w:val="multilevel"/>
    <w:tmpl w:val="31448656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27" w15:restartNumberingAfterBreak="0">
    <w:nsid w:val="67A62457"/>
    <w:multiLevelType w:val="multilevel"/>
    <w:tmpl w:val="6D0830F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8" w15:restartNumberingAfterBreak="0">
    <w:nsid w:val="7B316590"/>
    <w:multiLevelType w:val="multilevel"/>
    <w:tmpl w:val="13700A3A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29" w15:restartNumberingAfterBreak="0">
    <w:nsid w:val="7F7861BB"/>
    <w:multiLevelType w:val="singleLevel"/>
    <w:tmpl w:val="E0A22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 w16cid:durableId="1479027921">
    <w:abstractNumId w:val="28"/>
  </w:num>
  <w:num w:numId="2" w16cid:durableId="246043646">
    <w:abstractNumId w:val="26"/>
  </w:num>
  <w:num w:numId="3" w16cid:durableId="1545213481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30" w:hanging="360"/>
        </w:pPr>
        <w:rPr>
          <w:rFonts w:ascii="Symbol" w:hAnsi="Symbol" w:hint="default"/>
        </w:rPr>
      </w:lvl>
    </w:lvlOverride>
  </w:num>
  <w:num w:numId="4" w16cid:durableId="200022814">
    <w:abstractNumId w:val="20"/>
  </w:num>
  <w:num w:numId="5" w16cid:durableId="2135519556">
    <w:abstractNumId w:val="16"/>
  </w:num>
  <w:num w:numId="6" w16cid:durableId="393936916">
    <w:abstractNumId w:val="6"/>
  </w:num>
  <w:num w:numId="7" w16cid:durableId="2115049113">
    <w:abstractNumId w:val="18"/>
  </w:num>
  <w:num w:numId="8" w16cid:durableId="706413847">
    <w:abstractNumId w:val="12"/>
  </w:num>
  <w:num w:numId="9" w16cid:durableId="783497014">
    <w:abstractNumId w:val="8"/>
  </w:num>
  <w:num w:numId="10" w16cid:durableId="588124802">
    <w:abstractNumId w:val="21"/>
  </w:num>
  <w:num w:numId="11" w16cid:durableId="1295867064">
    <w:abstractNumId w:val="29"/>
  </w:num>
  <w:num w:numId="12" w16cid:durableId="672493656">
    <w:abstractNumId w:val="10"/>
  </w:num>
  <w:num w:numId="13" w16cid:durableId="1400714590">
    <w:abstractNumId w:val="25"/>
  </w:num>
  <w:num w:numId="14" w16cid:durableId="1581717882">
    <w:abstractNumId w:val="15"/>
  </w:num>
  <w:num w:numId="15" w16cid:durableId="1108087151">
    <w:abstractNumId w:val="9"/>
  </w:num>
  <w:num w:numId="16" w16cid:durableId="1136987628">
    <w:abstractNumId w:val="17"/>
  </w:num>
  <w:num w:numId="17" w16cid:durableId="1567764327">
    <w:abstractNumId w:val="23"/>
  </w:num>
  <w:num w:numId="18" w16cid:durableId="1924101230">
    <w:abstractNumId w:val="13"/>
  </w:num>
  <w:num w:numId="19" w16cid:durableId="271672308">
    <w:abstractNumId w:val="7"/>
  </w:num>
  <w:num w:numId="20" w16cid:durableId="1547181926">
    <w:abstractNumId w:val="24"/>
  </w:num>
  <w:num w:numId="21" w16cid:durableId="695083915">
    <w:abstractNumId w:val="19"/>
  </w:num>
  <w:num w:numId="22" w16cid:durableId="1577475003">
    <w:abstractNumId w:val="22"/>
  </w:num>
  <w:num w:numId="23" w16cid:durableId="2047675997">
    <w:abstractNumId w:val="27"/>
  </w:num>
  <w:num w:numId="24" w16cid:durableId="1358967945">
    <w:abstractNumId w:val="11"/>
  </w:num>
  <w:num w:numId="25" w16cid:durableId="207225361">
    <w:abstractNumId w:val="4"/>
  </w:num>
  <w:num w:numId="26" w16cid:durableId="1278754380">
    <w:abstractNumId w:val="3"/>
  </w:num>
  <w:num w:numId="27" w16cid:durableId="1396077978">
    <w:abstractNumId w:val="2"/>
  </w:num>
  <w:num w:numId="28" w16cid:durableId="582958633">
    <w:abstractNumId w:val="1"/>
  </w:num>
  <w:num w:numId="29" w16cid:durableId="831723784">
    <w:abstractNumId w:val="0"/>
  </w:num>
  <w:num w:numId="30" w16cid:durableId="1439790461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de-DE" w:vendorID="64" w:dllVersion="6" w:nlCheck="1" w:checkStyle="1"/>
  <w:activeWritingStyle w:appName="MSWord" w:lang="en-US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9A3"/>
    <w:rsid w:val="000016CA"/>
    <w:rsid w:val="00010030"/>
    <w:rsid w:val="00014AAA"/>
    <w:rsid w:val="00023A4F"/>
    <w:rsid w:val="0002571B"/>
    <w:rsid w:val="00026C1A"/>
    <w:rsid w:val="00027F15"/>
    <w:rsid w:val="00030E8E"/>
    <w:rsid w:val="00032895"/>
    <w:rsid w:val="00036525"/>
    <w:rsid w:val="00042334"/>
    <w:rsid w:val="0004408F"/>
    <w:rsid w:val="0004422C"/>
    <w:rsid w:val="0004443C"/>
    <w:rsid w:val="00044FA2"/>
    <w:rsid w:val="00045F7C"/>
    <w:rsid w:val="00051810"/>
    <w:rsid w:val="00054FF3"/>
    <w:rsid w:val="00060907"/>
    <w:rsid w:val="00067956"/>
    <w:rsid w:val="000709C9"/>
    <w:rsid w:val="00071020"/>
    <w:rsid w:val="00074DAF"/>
    <w:rsid w:val="0007506F"/>
    <w:rsid w:val="00076BC7"/>
    <w:rsid w:val="000830D8"/>
    <w:rsid w:val="00083BFF"/>
    <w:rsid w:val="0008699C"/>
    <w:rsid w:val="0009012A"/>
    <w:rsid w:val="000903CC"/>
    <w:rsid w:val="00090D66"/>
    <w:rsid w:val="00096125"/>
    <w:rsid w:val="000B16EA"/>
    <w:rsid w:val="000B21D5"/>
    <w:rsid w:val="000B6F0A"/>
    <w:rsid w:val="000C1A8D"/>
    <w:rsid w:val="000C2F90"/>
    <w:rsid w:val="000C5D6B"/>
    <w:rsid w:val="000C65A7"/>
    <w:rsid w:val="000D514A"/>
    <w:rsid w:val="000E13FA"/>
    <w:rsid w:val="000E273A"/>
    <w:rsid w:val="000E3907"/>
    <w:rsid w:val="000E3E87"/>
    <w:rsid w:val="000F063B"/>
    <w:rsid w:val="000F08EC"/>
    <w:rsid w:val="000F1E81"/>
    <w:rsid w:val="000F2AC8"/>
    <w:rsid w:val="0010001C"/>
    <w:rsid w:val="0010421A"/>
    <w:rsid w:val="001058E9"/>
    <w:rsid w:val="00110D9D"/>
    <w:rsid w:val="001139C3"/>
    <w:rsid w:val="0011681E"/>
    <w:rsid w:val="001334CF"/>
    <w:rsid w:val="0013412E"/>
    <w:rsid w:val="00137AA1"/>
    <w:rsid w:val="00140C86"/>
    <w:rsid w:val="001435B1"/>
    <w:rsid w:val="001532AA"/>
    <w:rsid w:val="00160B23"/>
    <w:rsid w:val="0016386A"/>
    <w:rsid w:val="001710B3"/>
    <w:rsid w:val="00180CE4"/>
    <w:rsid w:val="00182C86"/>
    <w:rsid w:val="001836D1"/>
    <w:rsid w:val="0018794F"/>
    <w:rsid w:val="001910DE"/>
    <w:rsid w:val="001929B7"/>
    <w:rsid w:val="001978B3"/>
    <w:rsid w:val="001A3CBC"/>
    <w:rsid w:val="001A473C"/>
    <w:rsid w:val="001B0C10"/>
    <w:rsid w:val="001B6D6E"/>
    <w:rsid w:val="001B6E25"/>
    <w:rsid w:val="001C0097"/>
    <w:rsid w:val="001C3FCC"/>
    <w:rsid w:val="001D098D"/>
    <w:rsid w:val="001D124D"/>
    <w:rsid w:val="001D26DF"/>
    <w:rsid w:val="001D42BF"/>
    <w:rsid w:val="001E4207"/>
    <w:rsid w:val="001E6C1A"/>
    <w:rsid w:val="001F0993"/>
    <w:rsid w:val="00201571"/>
    <w:rsid w:val="00202451"/>
    <w:rsid w:val="002028B0"/>
    <w:rsid w:val="002073F6"/>
    <w:rsid w:val="0021070D"/>
    <w:rsid w:val="00211F59"/>
    <w:rsid w:val="002127B8"/>
    <w:rsid w:val="0021521A"/>
    <w:rsid w:val="002214AF"/>
    <w:rsid w:val="0022209E"/>
    <w:rsid w:val="002227F0"/>
    <w:rsid w:val="0022409B"/>
    <w:rsid w:val="0023096F"/>
    <w:rsid w:val="00230AF7"/>
    <w:rsid w:val="00232974"/>
    <w:rsid w:val="002405FB"/>
    <w:rsid w:val="00241E25"/>
    <w:rsid w:val="00242D67"/>
    <w:rsid w:val="00243D2C"/>
    <w:rsid w:val="0024582F"/>
    <w:rsid w:val="00246444"/>
    <w:rsid w:val="002469EB"/>
    <w:rsid w:val="00251D4A"/>
    <w:rsid w:val="002526DE"/>
    <w:rsid w:val="002552A5"/>
    <w:rsid w:val="00255582"/>
    <w:rsid w:val="00257BD0"/>
    <w:rsid w:val="00261091"/>
    <w:rsid w:val="002639E0"/>
    <w:rsid w:val="00270843"/>
    <w:rsid w:val="0027327A"/>
    <w:rsid w:val="002738F7"/>
    <w:rsid w:val="0028011D"/>
    <w:rsid w:val="00280345"/>
    <w:rsid w:val="0028370B"/>
    <w:rsid w:val="00287CC3"/>
    <w:rsid w:val="00296766"/>
    <w:rsid w:val="002A134A"/>
    <w:rsid w:val="002B6ACD"/>
    <w:rsid w:val="002C3FDE"/>
    <w:rsid w:val="002C7C88"/>
    <w:rsid w:val="002D05A2"/>
    <w:rsid w:val="002D705B"/>
    <w:rsid w:val="002E14FC"/>
    <w:rsid w:val="002E4629"/>
    <w:rsid w:val="002F7894"/>
    <w:rsid w:val="00305F9B"/>
    <w:rsid w:val="00317B47"/>
    <w:rsid w:val="003211F4"/>
    <w:rsid w:val="00324029"/>
    <w:rsid w:val="0032407B"/>
    <w:rsid w:val="003367C2"/>
    <w:rsid w:val="00341B0F"/>
    <w:rsid w:val="00341B30"/>
    <w:rsid w:val="00342527"/>
    <w:rsid w:val="00356679"/>
    <w:rsid w:val="003614F4"/>
    <w:rsid w:val="00362418"/>
    <w:rsid w:val="00372060"/>
    <w:rsid w:val="0039096B"/>
    <w:rsid w:val="00390996"/>
    <w:rsid w:val="00394683"/>
    <w:rsid w:val="00394F9B"/>
    <w:rsid w:val="003967C4"/>
    <w:rsid w:val="003A0E3E"/>
    <w:rsid w:val="003A36B0"/>
    <w:rsid w:val="003B36E2"/>
    <w:rsid w:val="003B396F"/>
    <w:rsid w:val="003C1663"/>
    <w:rsid w:val="003C2E27"/>
    <w:rsid w:val="003C3E78"/>
    <w:rsid w:val="003C5325"/>
    <w:rsid w:val="003C7065"/>
    <w:rsid w:val="003E6F08"/>
    <w:rsid w:val="003E7AE8"/>
    <w:rsid w:val="003F2360"/>
    <w:rsid w:val="003F25C4"/>
    <w:rsid w:val="003F4234"/>
    <w:rsid w:val="003F5213"/>
    <w:rsid w:val="004008D2"/>
    <w:rsid w:val="00400D59"/>
    <w:rsid w:val="00402030"/>
    <w:rsid w:val="0040560F"/>
    <w:rsid w:val="004065A2"/>
    <w:rsid w:val="00412D4E"/>
    <w:rsid w:val="00415EDA"/>
    <w:rsid w:val="00416000"/>
    <w:rsid w:val="004243F6"/>
    <w:rsid w:val="00433A4B"/>
    <w:rsid w:val="0043558F"/>
    <w:rsid w:val="00436B96"/>
    <w:rsid w:val="00442016"/>
    <w:rsid w:val="004456C2"/>
    <w:rsid w:val="00446420"/>
    <w:rsid w:val="004548E2"/>
    <w:rsid w:val="00456940"/>
    <w:rsid w:val="00456DA4"/>
    <w:rsid w:val="0046342E"/>
    <w:rsid w:val="004636B9"/>
    <w:rsid w:val="004731A4"/>
    <w:rsid w:val="004742E6"/>
    <w:rsid w:val="0048552E"/>
    <w:rsid w:val="004856CB"/>
    <w:rsid w:val="00492775"/>
    <w:rsid w:val="004948B4"/>
    <w:rsid w:val="00495C68"/>
    <w:rsid w:val="0049768E"/>
    <w:rsid w:val="004A5ECF"/>
    <w:rsid w:val="004B5D96"/>
    <w:rsid w:val="004B791A"/>
    <w:rsid w:val="004C1AE1"/>
    <w:rsid w:val="004C3E59"/>
    <w:rsid w:val="004E2193"/>
    <w:rsid w:val="004E2E4F"/>
    <w:rsid w:val="004E4686"/>
    <w:rsid w:val="004F0339"/>
    <w:rsid w:val="004F04A8"/>
    <w:rsid w:val="004F2672"/>
    <w:rsid w:val="004F4217"/>
    <w:rsid w:val="004F63EF"/>
    <w:rsid w:val="004F7268"/>
    <w:rsid w:val="0050140E"/>
    <w:rsid w:val="00502097"/>
    <w:rsid w:val="00510AF4"/>
    <w:rsid w:val="005122E9"/>
    <w:rsid w:val="00514D19"/>
    <w:rsid w:val="00515D67"/>
    <w:rsid w:val="00516610"/>
    <w:rsid w:val="00523302"/>
    <w:rsid w:val="0052377F"/>
    <w:rsid w:val="005244B2"/>
    <w:rsid w:val="005248D3"/>
    <w:rsid w:val="00527EA7"/>
    <w:rsid w:val="00530CDC"/>
    <w:rsid w:val="00530D56"/>
    <w:rsid w:val="00530EB1"/>
    <w:rsid w:val="00535DC7"/>
    <w:rsid w:val="005407C3"/>
    <w:rsid w:val="0054569D"/>
    <w:rsid w:val="00551563"/>
    <w:rsid w:val="0055541A"/>
    <w:rsid w:val="005579C9"/>
    <w:rsid w:val="00563903"/>
    <w:rsid w:val="00572927"/>
    <w:rsid w:val="00573435"/>
    <w:rsid w:val="00575F41"/>
    <w:rsid w:val="00577795"/>
    <w:rsid w:val="00581C7C"/>
    <w:rsid w:val="00585064"/>
    <w:rsid w:val="00585BE3"/>
    <w:rsid w:val="00591552"/>
    <w:rsid w:val="00593E44"/>
    <w:rsid w:val="00594104"/>
    <w:rsid w:val="00594BF7"/>
    <w:rsid w:val="005A0920"/>
    <w:rsid w:val="005A4ADB"/>
    <w:rsid w:val="005A5A43"/>
    <w:rsid w:val="005A7EA0"/>
    <w:rsid w:val="005D1FD1"/>
    <w:rsid w:val="005D6183"/>
    <w:rsid w:val="005E5742"/>
    <w:rsid w:val="005E7C72"/>
    <w:rsid w:val="005F0482"/>
    <w:rsid w:val="005F2425"/>
    <w:rsid w:val="005F2DD2"/>
    <w:rsid w:val="005F7942"/>
    <w:rsid w:val="00600F88"/>
    <w:rsid w:val="006029CF"/>
    <w:rsid w:val="00603645"/>
    <w:rsid w:val="00611F24"/>
    <w:rsid w:val="0061232B"/>
    <w:rsid w:val="006123F1"/>
    <w:rsid w:val="006173D3"/>
    <w:rsid w:val="006242DF"/>
    <w:rsid w:val="006275D2"/>
    <w:rsid w:val="00630019"/>
    <w:rsid w:val="00630C4F"/>
    <w:rsid w:val="006316B9"/>
    <w:rsid w:val="006357FC"/>
    <w:rsid w:val="00636C70"/>
    <w:rsid w:val="00637A9B"/>
    <w:rsid w:val="00641DC0"/>
    <w:rsid w:val="0065583C"/>
    <w:rsid w:val="00657938"/>
    <w:rsid w:val="006610C6"/>
    <w:rsid w:val="0066158B"/>
    <w:rsid w:val="0066290D"/>
    <w:rsid w:val="006657D5"/>
    <w:rsid w:val="00670B76"/>
    <w:rsid w:val="00675A26"/>
    <w:rsid w:val="00681B19"/>
    <w:rsid w:val="00697E6E"/>
    <w:rsid w:val="006A620A"/>
    <w:rsid w:val="006B1BAB"/>
    <w:rsid w:val="006B28AF"/>
    <w:rsid w:val="006B34A7"/>
    <w:rsid w:val="006B4947"/>
    <w:rsid w:val="006B50C2"/>
    <w:rsid w:val="006C0242"/>
    <w:rsid w:val="006C0E09"/>
    <w:rsid w:val="006C2191"/>
    <w:rsid w:val="006C49A4"/>
    <w:rsid w:val="006D2921"/>
    <w:rsid w:val="006E52E5"/>
    <w:rsid w:val="006F6658"/>
    <w:rsid w:val="006F74CC"/>
    <w:rsid w:val="00701DB0"/>
    <w:rsid w:val="0070793A"/>
    <w:rsid w:val="0072066A"/>
    <w:rsid w:val="0072703F"/>
    <w:rsid w:val="00731E5C"/>
    <w:rsid w:val="007366F9"/>
    <w:rsid w:val="00742795"/>
    <w:rsid w:val="007501EE"/>
    <w:rsid w:val="0075062E"/>
    <w:rsid w:val="00761788"/>
    <w:rsid w:val="007641B2"/>
    <w:rsid w:val="00764B61"/>
    <w:rsid w:val="00771463"/>
    <w:rsid w:val="00771719"/>
    <w:rsid w:val="00771B2F"/>
    <w:rsid w:val="00771C44"/>
    <w:rsid w:val="00773371"/>
    <w:rsid w:val="00781B9A"/>
    <w:rsid w:val="00785FFA"/>
    <w:rsid w:val="00794008"/>
    <w:rsid w:val="00795CD3"/>
    <w:rsid w:val="007A04FB"/>
    <w:rsid w:val="007A090D"/>
    <w:rsid w:val="007A54EC"/>
    <w:rsid w:val="007A7954"/>
    <w:rsid w:val="007B1910"/>
    <w:rsid w:val="007C01F5"/>
    <w:rsid w:val="007C43FB"/>
    <w:rsid w:val="007C6BC9"/>
    <w:rsid w:val="007D3436"/>
    <w:rsid w:val="007D5E0A"/>
    <w:rsid w:val="007E6DA5"/>
    <w:rsid w:val="007F5DE7"/>
    <w:rsid w:val="007F764A"/>
    <w:rsid w:val="0080375C"/>
    <w:rsid w:val="00804B9E"/>
    <w:rsid w:val="0081127A"/>
    <w:rsid w:val="0081152C"/>
    <w:rsid w:val="008218CF"/>
    <w:rsid w:val="00823696"/>
    <w:rsid w:val="008265A4"/>
    <w:rsid w:val="00827460"/>
    <w:rsid w:val="0083253F"/>
    <w:rsid w:val="008350FD"/>
    <w:rsid w:val="00835B94"/>
    <w:rsid w:val="00842EC0"/>
    <w:rsid w:val="00847F13"/>
    <w:rsid w:val="00853423"/>
    <w:rsid w:val="0086230F"/>
    <w:rsid w:val="00865ABF"/>
    <w:rsid w:val="008665DD"/>
    <w:rsid w:val="008667B1"/>
    <w:rsid w:val="0087039A"/>
    <w:rsid w:val="008713A6"/>
    <w:rsid w:val="0087374A"/>
    <w:rsid w:val="00874A41"/>
    <w:rsid w:val="00882E6C"/>
    <w:rsid w:val="00883ED9"/>
    <w:rsid w:val="008870FA"/>
    <w:rsid w:val="008926CB"/>
    <w:rsid w:val="00893614"/>
    <w:rsid w:val="008948D7"/>
    <w:rsid w:val="008951D0"/>
    <w:rsid w:val="008955EE"/>
    <w:rsid w:val="00895CDE"/>
    <w:rsid w:val="00897953"/>
    <w:rsid w:val="008A2F9E"/>
    <w:rsid w:val="008A592F"/>
    <w:rsid w:val="008A7573"/>
    <w:rsid w:val="008B194B"/>
    <w:rsid w:val="008B27F6"/>
    <w:rsid w:val="008B6991"/>
    <w:rsid w:val="008C14A1"/>
    <w:rsid w:val="008C1F35"/>
    <w:rsid w:val="008C268B"/>
    <w:rsid w:val="008C2C22"/>
    <w:rsid w:val="008D6BEC"/>
    <w:rsid w:val="008E3EE8"/>
    <w:rsid w:val="008E42C1"/>
    <w:rsid w:val="008E4715"/>
    <w:rsid w:val="008E4FC6"/>
    <w:rsid w:val="008E6CDD"/>
    <w:rsid w:val="008F235C"/>
    <w:rsid w:val="008F3D42"/>
    <w:rsid w:val="008F5FA1"/>
    <w:rsid w:val="008F79E4"/>
    <w:rsid w:val="00900D14"/>
    <w:rsid w:val="009025F7"/>
    <w:rsid w:val="009053BE"/>
    <w:rsid w:val="00906664"/>
    <w:rsid w:val="009073C9"/>
    <w:rsid w:val="00911280"/>
    <w:rsid w:val="00917F48"/>
    <w:rsid w:val="00922A79"/>
    <w:rsid w:val="00931455"/>
    <w:rsid w:val="009406AA"/>
    <w:rsid w:val="00946E0D"/>
    <w:rsid w:val="009471FB"/>
    <w:rsid w:val="009506A9"/>
    <w:rsid w:val="00954CA4"/>
    <w:rsid w:val="00955977"/>
    <w:rsid w:val="00957E27"/>
    <w:rsid w:val="00965827"/>
    <w:rsid w:val="00967BCE"/>
    <w:rsid w:val="00970A43"/>
    <w:rsid w:val="00971AF1"/>
    <w:rsid w:val="009735E5"/>
    <w:rsid w:val="009817A1"/>
    <w:rsid w:val="0098390D"/>
    <w:rsid w:val="00984A0A"/>
    <w:rsid w:val="00985491"/>
    <w:rsid w:val="00990ED7"/>
    <w:rsid w:val="00993ED5"/>
    <w:rsid w:val="00997B17"/>
    <w:rsid w:val="009A0D47"/>
    <w:rsid w:val="009A39F5"/>
    <w:rsid w:val="009A424A"/>
    <w:rsid w:val="009A47D2"/>
    <w:rsid w:val="009A562F"/>
    <w:rsid w:val="009C4F6D"/>
    <w:rsid w:val="009C6564"/>
    <w:rsid w:val="009C6D40"/>
    <w:rsid w:val="009D05EB"/>
    <w:rsid w:val="009D34DD"/>
    <w:rsid w:val="009D670E"/>
    <w:rsid w:val="009D791D"/>
    <w:rsid w:val="009E4AA8"/>
    <w:rsid w:val="009E6AE8"/>
    <w:rsid w:val="009F2413"/>
    <w:rsid w:val="009F361F"/>
    <w:rsid w:val="009F645E"/>
    <w:rsid w:val="009F795D"/>
    <w:rsid w:val="00A02014"/>
    <w:rsid w:val="00A156C3"/>
    <w:rsid w:val="00A250E9"/>
    <w:rsid w:val="00A32FB5"/>
    <w:rsid w:val="00A375BA"/>
    <w:rsid w:val="00A41BA2"/>
    <w:rsid w:val="00A43066"/>
    <w:rsid w:val="00A50DC3"/>
    <w:rsid w:val="00A51BBF"/>
    <w:rsid w:val="00A51CD5"/>
    <w:rsid w:val="00A536F2"/>
    <w:rsid w:val="00A54C85"/>
    <w:rsid w:val="00A60155"/>
    <w:rsid w:val="00A730D1"/>
    <w:rsid w:val="00A84389"/>
    <w:rsid w:val="00A91702"/>
    <w:rsid w:val="00A92651"/>
    <w:rsid w:val="00A9365B"/>
    <w:rsid w:val="00A947F2"/>
    <w:rsid w:val="00AA081A"/>
    <w:rsid w:val="00AA0B41"/>
    <w:rsid w:val="00AA1E5C"/>
    <w:rsid w:val="00AA38A3"/>
    <w:rsid w:val="00AB0DCE"/>
    <w:rsid w:val="00AB1F3B"/>
    <w:rsid w:val="00AB5CC3"/>
    <w:rsid w:val="00AC037B"/>
    <w:rsid w:val="00AC0ECD"/>
    <w:rsid w:val="00AC1123"/>
    <w:rsid w:val="00AC3D71"/>
    <w:rsid w:val="00AD09F8"/>
    <w:rsid w:val="00AD0A96"/>
    <w:rsid w:val="00AD5875"/>
    <w:rsid w:val="00AE0897"/>
    <w:rsid w:val="00AE36C7"/>
    <w:rsid w:val="00AE393C"/>
    <w:rsid w:val="00AE5912"/>
    <w:rsid w:val="00AF3EEB"/>
    <w:rsid w:val="00AF7B7A"/>
    <w:rsid w:val="00AF7BB8"/>
    <w:rsid w:val="00B1161D"/>
    <w:rsid w:val="00B14ABC"/>
    <w:rsid w:val="00B27222"/>
    <w:rsid w:val="00B27A3A"/>
    <w:rsid w:val="00B30D44"/>
    <w:rsid w:val="00B35BFC"/>
    <w:rsid w:val="00B36340"/>
    <w:rsid w:val="00B41743"/>
    <w:rsid w:val="00B4674A"/>
    <w:rsid w:val="00B52BB4"/>
    <w:rsid w:val="00B55033"/>
    <w:rsid w:val="00B55145"/>
    <w:rsid w:val="00B600F6"/>
    <w:rsid w:val="00B648FB"/>
    <w:rsid w:val="00B7515A"/>
    <w:rsid w:val="00B760D0"/>
    <w:rsid w:val="00B80FEF"/>
    <w:rsid w:val="00B838F1"/>
    <w:rsid w:val="00B87CAC"/>
    <w:rsid w:val="00B90A52"/>
    <w:rsid w:val="00B925C9"/>
    <w:rsid w:val="00B96B30"/>
    <w:rsid w:val="00B96F4C"/>
    <w:rsid w:val="00BA2CAE"/>
    <w:rsid w:val="00BA3B74"/>
    <w:rsid w:val="00BB29C5"/>
    <w:rsid w:val="00BB5877"/>
    <w:rsid w:val="00BB7A06"/>
    <w:rsid w:val="00BC174A"/>
    <w:rsid w:val="00BC4DE9"/>
    <w:rsid w:val="00BC5377"/>
    <w:rsid w:val="00BD3215"/>
    <w:rsid w:val="00BD4F18"/>
    <w:rsid w:val="00BE1063"/>
    <w:rsid w:val="00BE277A"/>
    <w:rsid w:val="00BE3BBD"/>
    <w:rsid w:val="00BF381E"/>
    <w:rsid w:val="00C0226F"/>
    <w:rsid w:val="00C04DA9"/>
    <w:rsid w:val="00C105D2"/>
    <w:rsid w:val="00C15FAE"/>
    <w:rsid w:val="00C175EA"/>
    <w:rsid w:val="00C22A6A"/>
    <w:rsid w:val="00C31D29"/>
    <w:rsid w:val="00C369A3"/>
    <w:rsid w:val="00C54916"/>
    <w:rsid w:val="00C550D3"/>
    <w:rsid w:val="00C55BB4"/>
    <w:rsid w:val="00C55CC3"/>
    <w:rsid w:val="00C57374"/>
    <w:rsid w:val="00C57FC0"/>
    <w:rsid w:val="00C60461"/>
    <w:rsid w:val="00C66913"/>
    <w:rsid w:val="00C72BFA"/>
    <w:rsid w:val="00C7590F"/>
    <w:rsid w:val="00C90474"/>
    <w:rsid w:val="00C9073E"/>
    <w:rsid w:val="00C92AA9"/>
    <w:rsid w:val="00CA3605"/>
    <w:rsid w:val="00CA3B9C"/>
    <w:rsid w:val="00CB0D58"/>
    <w:rsid w:val="00CB18E6"/>
    <w:rsid w:val="00CC3D85"/>
    <w:rsid w:val="00CC73BB"/>
    <w:rsid w:val="00CE0E98"/>
    <w:rsid w:val="00CE538E"/>
    <w:rsid w:val="00CF25BA"/>
    <w:rsid w:val="00CF52AC"/>
    <w:rsid w:val="00CF5789"/>
    <w:rsid w:val="00D00D77"/>
    <w:rsid w:val="00D032C1"/>
    <w:rsid w:val="00D05133"/>
    <w:rsid w:val="00D06F8D"/>
    <w:rsid w:val="00D07A07"/>
    <w:rsid w:val="00D11468"/>
    <w:rsid w:val="00D11567"/>
    <w:rsid w:val="00D1363D"/>
    <w:rsid w:val="00D2164A"/>
    <w:rsid w:val="00D31B26"/>
    <w:rsid w:val="00D34C69"/>
    <w:rsid w:val="00D36E1D"/>
    <w:rsid w:val="00D3730D"/>
    <w:rsid w:val="00D412D9"/>
    <w:rsid w:val="00D435BF"/>
    <w:rsid w:val="00D46AA5"/>
    <w:rsid w:val="00D46F99"/>
    <w:rsid w:val="00D53BC5"/>
    <w:rsid w:val="00D5690F"/>
    <w:rsid w:val="00D74723"/>
    <w:rsid w:val="00D75605"/>
    <w:rsid w:val="00D8072B"/>
    <w:rsid w:val="00D83205"/>
    <w:rsid w:val="00D878DC"/>
    <w:rsid w:val="00D90F0A"/>
    <w:rsid w:val="00D93B67"/>
    <w:rsid w:val="00D93F49"/>
    <w:rsid w:val="00D95C21"/>
    <w:rsid w:val="00D961E1"/>
    <w:rsid w:val="00DA1DB9"/>
    <w:rsid w:val="00DA351D"/>
    <w:rsid w:val="00DA3E54"/>
    <w:rsid w:val="00DA65FF"/>
    <w:rsid w:val="00DB0B57"/>
    <w:rsid w:val="00DB17A7"/>
    <w:rsid w:val="00DB1CEF"/>
    <w:rsid w:val="00DB7539"/>
    <w:rsid w:val="00DC0866"/>
    <w:rsid w:val="00DC0D5F"/>
    <w:rsid w:val="00DC2718"/>
    <w:rsid w:val="00DC3C23"/>
    <w:rsid w:val="00DD154D"/>
    <w:rsid w:val="00DD4B07"/>
    <w:rsid w:val="00DD6800"/>
    <w:rsid w:val="00DD6D1F"/>
    <w:rsid w:val="00DD70AA"/>
    <w:rsid w:val="00DE1459"/>
    <w:rsid w:val="00DE247D"/>
    <w:rsid w:val="00DE561C"/>
    <w:rsid w:val="00DE7309"/>
    <w:rsid w:val="00DE7420"/>
    <w:rsid w:val="00DF30CD"/>
    <w:rsid w:val="00DF318E"/>
    <w:rsid w:val="00DF3A9D"/>
    <w:rsid w:val="00DF5F43"/>
    <w:rsid w:val="00E02A76"/>
    <w:rsid w:val="00E06565"/>
    <w:rsid w:val="00E118B0"/>
    <w:rsid w:val="00E12BBD"/>
    <w:rsid w:val="00E2169C"/>
    <w:rsid w:val="00E251D0"/>
    <w:rsid w:val="00E314DB"/>
    <w:rsid w:val="00E42155"/>
    <w:rsid w:val="00E43B09"/>
    <w:rsid w:val="00E4642C"/>
    <w:rsid w:val="00E47628"/>
    <w:rsid w:val="00E52A4C"/>
    <w:rsid w:val="00E55126"/>
    <w:rsid w:val="00E551EA"/>
    <w:rsid w:val="00E62A8C"/>
    <w:rsid w:val="00E6501C"/>
    <w:rsid w:val="00E71A0C"/>
    <w:rsid w:val="00E75719"/>
    <w:rsid w:val="00E758C8"/>
    <w:rsid w:val="00E8022E"/>
    <w:rsid w:val="00E80D9B"/>
    <w:rsid w:val="00E81183"/>
    <w:rsid w:val="00E82515"/>
    <w:rsid w:val="00E926D5"/>
    <w:rsid w:val="00E92B67"/>
    <w:rsid w:val="00E97910"/>
    <w:rsid w:val="00E97AE1"/>
    <w:rsid w:val="00EA41E5"/>
    <w:rsid w:val="00EA6B01"/>
    <w:rsid w:val="00EB00D6"/>
    <w:rsid w:val="00EB4970"/>
    <w:rsid w:val="00EC455D"/>
    <w:rsid w:val="00EC48CC"/>
    <w:rsid w:val="00EC7A79"/>
    <w:rsid w:val="00ED478E"/>
    <w:rsid w:val="00ED6E29"/>
    <w:rsid w:val="00EE2600"/>
    <w:rsid w:val="00EE439E"/>
    <w:rsid w:val="00EE46E4"/>
    <w:rsid w:val="00EE69A3"/>
    <w:rsid w:val="00EE6FE8"/>
    <w:rsid w:val="00EE72DC"/>
    <w:rsid w:val="00F02F5B"/>
    <w:rsid w:val="00F05DC9"/>
    <w:rsid w:val="00F1447B"/>
    <w:rsid w:val="00F1785A"/>
    <w:rsid w:val="00F221D1"/>
    <w:rsid w:val="00F22CE4"/>
    <w:rsid w:val="00F24FFE"/>
    <w:rsid w:val="00F26FED"/>
    <w:rsid w:val="00F309B6"/>
    <w:rsid w:val="00F33221"/>
    <w:rsid w:val="00F33AD9"/>
    <w:rsid w:val="00F4362C"/>
    <w:rsid w:val="00F43B13"/>
    <w:rsid w:val="00F44947"/>
    <w:rsid w:val="00F506DF"/>
    <w:rsid w:val="00F50AA3"/>
    <w:rsid w:val="00F53C0B"/>
    <w:rsid w:val="00F60F2E"/>
    <w:rsid w:val="00F67093"/>
    <w:rsid w:val="00F70B55"/>
    <w:rsid w:val="00F743FB"/>
    <w:rsid w:val="00F74932"/>
    <w:rsid w:val="00F76C1D"/>
    <w:rsid w:val="00F8313F"/>
    <w:rsid w:val="00F83F52"/>
    <w:rsid w:val="00F84914"/>
    <w:rsid w:val="00F84E6C"/>
    <w:rsid w:val="00F856CF"/>
    <w:rsid w:val="00F872F8"/>
    <w:rsid w:val="00F948A9"/>
    <w:rsid w:val="00F95C31"/>
    <w:rsid w:val="00FA4537"/>
    <w:rsid w:val="00FA7875"/>
    <w:rsid w:val="00FB1DC3"/>
    <w:rsid w:val="00FB3457"/>
    <w:rsid w:val="00FB379F"/>
    <w:rsid w:val="00FB43BE"/>
    <w:rsid w:val="00FB5CD3"/>
    <w:rsid w:val="00FB622E"/>
    <w:rsid w:val="00FB6A00"/>
    <w:rsid w:val="00FC498E"/>
    <w:rsid w:val="00FC76E7"/>
    <w:rsid w:val="00FD0DF3"/>
    <w:rsid w:val="00FD5C5C"/>
    <w:rsid w:val="00FD6BD5"/>
    <w:rsid w:val="00FD7B41"/>
    <w:rsid w:val="00FF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1803FFFD"/>
  <w15:chartTrackingRefBased/>
  <w15:docId w15:val="{3A23D8EF-F07A-4061-BA91-4A1DED222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506DF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Cs/>
      <w:sz w:val="28"/>
    </w:rPr>
  </w:style>
  <w:style w:type="paragraph" w:styleId="berschrift2">
    <w:name w:val="heading 2"/>
    <w:basedOn w:val="Standard"/>
    <w:next w:val="Standard"/>
    <w:qFormat/>
    <w:pPr>
      <w:keepNext/>
      <w:spacing w:line="480" w:lineRule="auto"/>
      <w:ind w:left="1276" w:hanging="709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jc w:val="both"/>
      <w:outlineLvl w:val="2"/>
    </w:pPr>
    <w:rPr>
      <w:b/>
      <w:snapToGrid w:val="0"/>
    </w:rPr>
  </w:style>
  <w:style w:type="paragraph" w:styleId="berschrift4">
    <w:name w:val="heading 4"/>
    <w:basedOn w:val="Standard"/>
    <w:next w:val="Standard"/>
    <w:qFormat/>
    <w:pPr>
      <w:keepNext/>
      <w:spacing w:line="288" w:lineRule="auto"/>
      <w:jc w:val="both"/>
      <w:outlineLvl w:val="3"/>
    </w:pPr>
    <w:rPr>
      <w:b/>
      <w:snapToGrid w:val="0"/>
      <w:color w:val="FF0000"/>
    </w:rPr>
  </w:style>
  <w:style w:type="paragraph" w:styleId="berschrift5">
    <w:name w:val="heading 5"/>
    <w:basedOn w:val="Standard"/>
    <w:next w:val="Standard"/>
    <w:qFormat/>
    <w:pPr>
      <w:keepNext/>
      <w:spacing w:line="288" w:lineRule="auto"/>
      <w:jc w:val="both"/>
      <w:outlineLvl w:val="4"/>
    </w:pPr>
    <w:rPr>
      <w:snapToGrid w:val="0"/>
      <w:color w:val="FF0000"/>
    </w:rPr>
  </w:style>
  <w:style w:type="paragraph" w:styleId="berschrift6">
    <w:name w:val="heading 6"/>
    <w:basedOn w:val="Standard"/>
    <w:next w:val="Standard"/>
    <w:qFormat/>
    <w:pPr>
      <w:keepNext/>
      <w:spacing w:line="360" w:lineRule="auto"/>
      <w:ind w:left="2835"/>
      <w:outlineLvl w:val="5"/>
    </w:pPr>
    <w:rPr>
      <w:snapToGrid w:val="0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snapToGrid w:val="0"/>
      <w:sz w:val="32"/>
    </w:rPr>
  </w:style>
  <w:style w:type="paragraph" w:styleId="berschrift8">
    <w:name w:val="heading 8"/>
    <w:basedOn w:val="Standard"/>
    <w:next w:val="Standard"/>
    <w:qFormat/>
    <w:pPr>
      <w:keepNext/>
      <w:spacing w:line="288" w:lineRule="auto"/>
      <w:ind w:left="1134"/>
      <w:jc w:val="both"/>
      <w:outlineLvl w:val="7"/>
    </w:pPr>
    <w:rPr>
      <w:snapToGrid w:val="0"/>
    </w:rPr>
  </w:style>
  <w:style w:type="paragraph" w:styleId="berschrift9">
    <w:name w:val="heading 9"/>
    <w:basedOn w:val="Standard"/>
    <w:next w:val="Standard"/>
    <w:qFormat/>
    <w:pPr>
      <w:keepNext/>
      <w:spacing w:line="312" w:lineRule="auto"/>
      <w:ind w:left="567"/>
      <w:jc w:val="both"/>
      <w:outlineLvl w:val="8"/>
    </w:pPr>
    <w:rPr>
      <w:snapToGrid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trifft">
    <w:name w:val="Betrifft"/>
    <w:basedOn w:val="Standard"/>
    <w:pPr>
      <w:spacing w:before="480"/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Formatvorlage2">
    <w:name w:val="Formatvorlage2"/>
    <w:basedOn w:val="Standard"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Standard"/>
    <w:pPr>
      <w:spacing w:line="288" w:lineRule="auto"/>
      <w:jc w:val="both"/>
    </w:pPr>
    <w:rPr>
      <w:rFonts w:ascii="Times New Roman" w:hAnsi="Times New Roman"/>
      <w:snapToGrid w:val="0"/>
    </w:rPr>
  </w:style>
  <w:style w:type="paragraph" w:customStyle="1" w:styleId="b2">
    <w:name w:val="üb2"/>
    <w:basedOn w:val="Standard"/>
    <w:pPr>
      <w:tabs>
        <w:tab w:val="left" w:pos="567"/>
        <w:tab w:val="left" w:pos="993"/>
      </w:tabs>
      <w:spacing w:before="120" w:after="200" w:line="300" w:lineRule="atLeast"/>
      <w:ind w:left="993" w:hanging="993"/>
    </w:pPr>
    <w:rPr>
      <w:rFonts w:ascii="Times New Roman" w:hAnsi="Times New Roman"/>
      <w:b/>
      <w:snapToGrid w:val="0"/>
      <w:color w:val="000000"/>
      <w:sz w:val="26"/>
    </w:rPr>
  </w:style>
  <w:style w:type="paragraph" w:styleId="Textkrper">
    <w:name w:val="Body Text"/>
    <w:basedOn w:val="Standard"/>
    <w:pPr>
      <w:spacing w:line="312" w:lineRule="auto"/>
      <w:jc w:val="both"/>
    </w:pPr>
    <w:rPr>
      <w:snapToGrid w:val="0"/>
      <w:color w:val="FF0000"/>
    </w:rPr>
  </w:style>
  <w:style w:type="paragraph" w:customStyle="1" w:styleId="stand2">
    <w:name w:val="stand2"/>
    <w:basedOn w:val="Standard"/>
    <w:pPr>
      <w:spacing w:before="60" w:line="300" w:lineRule="atLeast"/>
      <w:ind w:left="567"/>
    </w:pPr>
    <w:rPr>
      <w:rFonts w:ascii="Times New Roman" w:hAnsi="Times New Roman"/>
      <w:snapToGrid w:val="0"/>
      <w:color w:val="000000"/>
    </w:rPr>
  </w:style>
  <w:style w:type="paragraph" w:styleId="Textkrper-Zeileneinzug">
    <w:name w:val="Body Text Indent"/>
    <w:basedOn w:val="Standard"/>
    <w:pPr>
      <w:spacing w:line="312" w:lineRule="auto"/>
      <w:jc w:val="both"/>
    </w:pPr>
    <w:rPr>
      <w:snapToGrid w:val="0"/>
      <w:color w:val="0000FF"/>
    </w:rPr>
  </w:style>
  <w:style w:type="paragraph" w:styleId="Textkrper3">
    <w:name w:val="Body Text 3"/>
    <w:basedOn w:val="Standard"/>
    <w:pPr>
      <w:spacing w:line="288" w:lineRule="auto"/>
    </w:pPr>
    <w:rPr>
      <w:snapToGrid w:val="0"/>
      <w:color w:val="0000FF"/>
      <w:sz w:val="18"/>
    </w:rPr>
  </w:style>
  <w:style w:type="paragraph" w:customStyle="1" w:styleId="b1">
    <w:name w:val="üb1"/>
    <w:basedOn w:val="Standard"/>
    <w:pPr>
      <w:tabs>
        <w:tab w:val="left" w:pos="567"/>
        <w:tab w:val="left" w:pos="993"/>
      </w:tabs>
      <w:spacing w:before="240" w:after="200" w:line="300" w:lineRule="atLeast"/>
    </w:pPr>
    <w:rPr>
      <w:rFonts w:ascii="Times New Roman" w:hAnsi="Times New Roman"/>
      <w:b/>
      <w:snapToGrid w:val="0"/>
      <w:color w:val="000000"/>
      <w:sz w:val="28"/>
    </w:rPr>
  </w:style>
  <w:style w:type="paragraph" w:customStyle="1" w:styleId="Textnormal">
    <w:name w:val="Text normal"/>
    <w:pPr>
      <w:spacing w:line="360" w:lineRule="auto"/>
      <w:jc w:val="both"/>
    </w:pPr>
    <w:rPr>
      <w:snapToGrid w:val="0"/>
      <w:sz w:val="24"/>
    </w:rPr>
  </w:style>
  <w:style w:type="paragraph" w:customStyle="1" w:styleId="ListeRaute">
    <w:name w:val="Liste Raute"/>
    <w:pPr>
      <w:spacing w:line="360" w:lineRule="auto"/>
      <w:ind w:left="283" w:hanging="283"/>
      <w:jc w:val="both"/>
    </w:pPr>
    <w:rPr>
      <w:snapToGrid w:val="0"/>
      <w:sz w:val="24"/>
    </w:rPr>
  </w:style>
  <w:style w:type="paragraph" w:styleId="Textkrper-Einzug2">
    <w:name w:val="Body Text Indent 2"/>
    <w:basedOn w:val="Standard"/>
    <w:pPr>
      <w:numPr>
        <w:ilvl w:val="12"/>
      </w:numPr>
      <w:spacing w:line="312" w:lineRule="auto"/>
      <w:ind w:left="737"/>
      <w:jc w:val="both"/>
    </w:pPr>
    <w:rPr>
      <w:snapToGrid w:val="0"/>
      <w:color w:val="0000FF"/>
    </w:rPr>
  </w:style>
  <w:style w:type="paragraph" w:styleId="Textkrper-Einzug3">
    <w:name w:val="Body Text Indent 3"/>
    <w:basedOn w:val="Standard"/>
    <w:pPr>
      <w:numPr>
        <w:ilvl w:val="12"/>
      </w:numPr>
      <w:spacing w:line="288" w:lineRule="auto"/>
      <w:ind w:left="1417" w:hanging="283"/>
      <w:jc w:val="both"/>
    </w:pPr>
    <w:rPr>
      <w:b/>
      <w:snapToGrid w:val="0"/>
    </w:rPr>
  </w:style>
  <w:style w:type="paragraph" w:styleId="Textkrper2">
    <w:name w:val="Body Text 2"/>
    <w:basedOn w:val="Standard"/>
    <w:pPr>
      <w:spacing w:line="288" w:lineRule="auto"/>
    </w:pPr>
    <w:rPr>
      <w:snapToGrid w:val="0"/>
      <w:color w:val="800080"/>
      <w:sz w:val="18"/>
    </w:rPr>
  </w:style>
  <w:style w:type="paragraph" w:styleId="Blocktext">
    <w:name w:val="Block Text"/>
    <w:basedOn w:val="Standard"/>
    <w:pPr>
      <w:spacing w:line="312" w:lineRule="auto"/>
      <w:ind w:left="1134" w:right="1134"/>
      <w:jc w:val="both"/>
    </w:pPr>
    <w:rPr>
      <w:snapToGrid w:val="0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  <w:snapToGrid w:val="0"/>
      <w:sz w:val="20"/>
    </w:rPr>
  </w:style>
  <w:style w:type="paragraph" w:customStyle="1" w:styleId="Aufzhlung">
    <w:name w:val="Aufzählung"/>
    <w:basedOn w:val="Standard"/>
    <w:pPr>
      <w:ind w:left="142" w:hanging="142"/>
      <w:jc w:val="both"/>
    </w:pPr>
    <w:rPr>
      <w:sz w:val="18"/>
    </w:rPr>
  </w:style>
  <w:style w:type="paragraph" w:customStyle="1" w:styleId="Aufzhlung05vor">
    <w:name w:val="Aufzählung 0.5vor"/>
    <w:basedOn w:val="Aufzhlung"/>
    <w:pPr>
      <w:spacing w:before="120"/>
    </w:pPr>
  </w:style>
  <w:style w:type="paragraph" w:customStyle="1" w:styleId="Standardeinzug05">
    <w:name w:val="Standardeinzug 0.5"/>
    <w:basedOn w:val="Standard"/>
    <w:pPr>
      <w:ind w:left="284" w:hanging="284"/>
      <w:jc w:val="both"/>
    </w:pPr>
    <w:rPr>
      <w:sz w:val="18"/>
    </w:rPr>
  </w:style>
  <w:style w:type="paragraph" w:customStyle="1" w:styleId="Einzug05cm">
    <w:name w:val="Einzug 0.5cm"/>
    <w:basedOn w:val="Standardeinzug05"/>
    <w:pPr>
      <w:ind w:firstLine="0"/>
    </w:pPr>
  </w:style>
  <w:style w:type="paragraph" w:customStyle="1" w:styleId="Einzug2cm">
    <w:name w:val="Einzug 2cm"/>
    <w:basedOn w:val="Standardeinzug"/>
    <w:pPr>
      <w:tabs>
        <w:tab w:val="left" w:pos="3969"/>
      </w:tabs>
    </w:pPr>
    <w:rPr>
      <w:b/>
      <w:sz w:val="26"/>
    </w:rPr>
  </w:style>
  <w:style w:type="paragraph" w:styleId="Standardeinzug">
    <w:name w:val="Normal Indent"/>
    <w:basedOn w:val="Standard"/>
    <w:pPr>
      <w:ind w:left="1134"/>
      <w:jc w:val="both"/>
    </w:pPr>
    <w:rPr>
      <w:sz w:val="18"/>
    </w:rPr>
  </w:style>
  <w:style w:type="paragraph" w:customStyle="1" w:styleId="Inhalt1">
    <w:name w:val="Inhalt1"/>
    <w:basedOn w:val="Standard"/>
    <w:pPr>
      <w:tabs>
        <w:tab w:val="right" w:leader="dot" w:pos="4536"/>
      </w:tabs>
      <w:spacing w:before="60"/>
      <w:ind w:left="567" w:hanging="567"/>
      <w:jc w:val="both"/>
    </w:pPr>
    <w:rPr>
      <w:b/>
      <w:sz w:val="20"/>
    </w:rPr>
  </w:style>
  <w:style w:type="paragraph" w:customStyle="1" w:styleId="Inhalt2">
    <w:name w:val="Inhalt2"/>
    <w:basedOn w:val="Standard"/>
    <w:pPr>
      <w:tabs>
        <w:tab w:val="right" w:leader="dot" w:pos="4536"/>
      </w:tabs>
      <w:ind w:left="567" w:hanging="567"/>
      <w:jc w:val="both"/>
    </w:pPr>
    <w:rPr>
      <w:sz w:val="18"/>
    </w:rPr>
  </w:style>
  <w:style w:type="paragraph" w:styleId="Titel">
    <w:name w:val="Title"/>
    <w:basedOn w:val="Standard"/>
    <w:qFormat/>
    <w:pPr>
      <w:spacing w:before="60" w:after="60"/>
      <w:jc w:val="center"/>
    </w:pPr>
    <w:rPr>
      <w:sz w:val="28"/>
    </w:rPr>
  </w:style>
  <w:style w:type="paragraph" w:styleId="Untertitel">
    <w:name w:val="Subtitle"/>
    <w:basedOn w:val="Standard"/>
    <w:qFormat/>
    <w:pPr>
      <w:spacing w:after="60"/>
      <w:jc w:val="center"/>
    </w:pPr>
    <w:rPr>
      <w:sz w:val="20"/>
    </w:rPr>
  </w:style>
  <w:style w:type="paragraph" w:styleId="Beschriftung">
    <w:name w:val="caption"/>
    <w:basedOn w:val="Standard"/>
    <w:next w:val="Standard"/>
    <w:qFormat/>
    <w:pPr>
      <w:spacing w:before="60" w:after="120"/>
      <w:ind w:left="567" w:hanging="567"/>
      <w:jc w:val="both"/>
    </w:pPr>
    <w:rPr>
      <w:sz w:val="18"/>
    </w:rPr>
  </w:style>
  <w:style w:type="paragraph" w:customStyle="1" w:styleId="Textkrper31">
    <w:name w:val="Textkörper 31"/>
    <w:basedOn w:val="Standard"/>
    <w:pPr>
      <w:spacing w:line="312" w:lineRule="auto"/>
      <w:jc w:val="both"/>
    </w:pPr>
    <w:rPr>
      <w:sz w:val="18"/>
    </w:rPr>
  </w:style>
  <w:style w:type="paragraph" w:customStyle="1" w:styleId="H2">
    <w:name w:val="H2"/>
    <w:basedOn w:val="Standard"/>
    <w:next w:val="Standard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Blockquote">
    <w:name w:val="Blockquote"/>
    <w:basedOn w:val="Standard"/>
    <w:pPr>
      <w:spacing w:before="100" w:after="100"/>
      <w:ind w:left="360" w:right="360"/>
    </w:pPr>
    <w:rPr>
      <w:rFonts w:ascii="Times New Roman" w:hAnsi="Times New Roman"/>
      <w:snapToGrid w:val="0"/>
    </w:rPr>
  </w:style>
  <w:style w:type="paragraph" w:customStyle="1" w:styleId="Textkrper21">
    <w:name w:val="Textkörper 21"/>
    <w:basedOn w:val="Standard"/>
    <w:pPr>
      <w:spacing w:line="312" w:lineRule="auto"/>
      <w:ind w:left="567"/>
      <w:jc w:val="both"/>
    </w:pPr>
    <w:rPr>
      <w:sz w:val="22"/>
    </w:rPr>
  </w:style>
  <w:style w:type="paragraph" w:styleId="Kommentartext">
    <w:name w:val="annotation text"/>
    <w:basedOn w:val="Standard"/>
    <w:semiHidden/>
    <w:pPr>
      <w:overflowPunct w:val="0"/>
      <w:autoSpaceDE w:val="0"/>
      <w:autoSpaceDN w:val="0"/>
      <w:adjustRightInd w:val="0"/>
      <w:jc w:val="both"/>
      <w:textAlignment w:val="baseline"/>
    </w:pPr>
    <w:rPr>
      <w:sz w:val="20"/>
    </w:rPr>
  </w:style>
  <w:style w:type="paragraph" w:customStyle="1" w:styleId="xl24">
    <w:name w:val="xl24"/>
    <w:basedOn w:val="Standard"/>
    <w:pPr>
      <w:spacing w:before="100" w:beforeAutospacing="1" w:after="100" w:afterAutospacing="1"/>
    </w:pPr>
    <w:rPr>
      <w:szCs w:val="24"/>
    </w:rPr>
  </w:style>
  <w:style w:type="paragraph" w:customStyle="1" w:styleId="xl25">
    <w:name w:val="xl25"/>
    <w:basedOn w:val="Standard"/>
    <w:pP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26">
    <w:name w:val="xl26"/>
    <w:basedOn w:val="Standard"/>
    <w:pPr>
      <w:spacing w:before="100" w:beforeAutospacing="1" w:after="100" w:afterAutospacing="1"/>
    </w:pPr>
    <w:rPr>
      <w:sz w:val="18"/>
      <w:szCs w:val="18"/>
    </w:rPr>
  </w:style>
  <w:style w:type="paragraph" w:customStyle="1" w:styleId="xl27">
    <w:name w:val="xl27"/>
    <w:basedOn w:val="Standard"/>
    <w:pPr>
      <w:spacing w:before="100" w:beforeAutospacing="1" w:after="100" w:afterAutospacing="1"/>
    </w:pPr>
    <w:rPr>
      <w:b/>
      <w:bCs/>
      <w:color w:val="003366"/>
      <w:sz w:val="18"/>
      <w:szCs w:val="18"/>
    </w:rPr>
  </w:style>
  <w:style w:type="paragraph" w:customStyle="1" w:styleId="xl28">
    <w:name w:val="xl28"/>
    <w:basedOn w:val="Standard"/>
    <w:pPr>
      <w:spacing w:before="100" w:beforeAutospacing="1" w:after="100" w:afterAutospacing="1"/>
    </w:pPr>
    <w:rPr>
      <w:b/>
      <w:bCs/>
      <w:color w:val="0000FF"/>
      <w:sz w:val="18"/>
      <w:szCs w:val="18"/>
    </w:rPr>
  </w:style>
  <w:style w:type="paragraph" w:customStyle="1" w:styleId="Textkrper-Einzug21">
    <w:name w:val="Textkörper-Einzug 21"/>
    <w:basedOn w:val="Standard"/>
    <w:pPr>
      <w:ind w:left="705"/>
    </w:pPr>
    <w:rPr>
      <w:sz w:val="22"/>
    </w:rPr>
  </w:style>
  <w:style w:type="paragraph" w:customStyle="1" w:styleId="Textkrper-Einzug31">
    <w:name w:val="Textkörper-Einzug 31"/>
    <w:basedOn w:val="Standard"/>
    <w:pPr>
      <w:keepNext/>
      <w:keepLines/>
      <w:spacing w:line="360" w:lineRule="atLeast"/>
      <w:ind w:left="1134"/>
    </w:pPr>
    <w:rPr>
      <w:sz w:val="20"/>
    </w:rPr>
  </w:style>
  <w:style w:type="paragraph" w:customStyle="1" w:styleId="TextmitDoppeleinzu">
    <w:name w:val="Text mit Doppeleinzu"/>
    <w:pPr>
      <w:tabs>
        <w:tab w:val="left" w:pos="1418"/>
      </w:tabs>
      <w:spacing w:line="360" w:lineRule="exact"/>
      <w:ind w:left="1418" w:hanging="567"/>
      <w:jc w:val="both"/>
    </w:pPr>
    <w:rPr>
      <w:rFonts w:ascii="Bookman" w:hAnsi="Bookman"/>
      <w:sz w:val="22"/>
    </w:rPr>
  </w:style>
  <w:style w:type="paragraph" w:customStyle="1" w:styleId="Text1">
    <w:name w:val="Text 1"/>
    <w:pPr>
      <w:tabs>
        <w:tab w:val="left" w:pos="851"/>
      </w:tabs>
      <w:spacing w:line="360" w:lineRule="exact"/>
      <w:ind w:left="851" w:hanging="284"/>
      <w:jc w:val="both"/>
    </w:pPr>
    <w:rPr>
      <w:rFonts w:ascii="Bookman" w:hAnsi="Bookman"/>
      <w:sz w:val="22"/>
    </w:rPr>
  </w:style>
  <w:style w:type="paragraph" w:customStyle="1" w:styleId="xl29">
    <w:name w:val="xl2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31">
    <w:name w:val="xl31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3">
    <w:name w:val="xl33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4">
    <w:name w:val="xl34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5">
    <w:name w:val="xl35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6">
    <w:name w:val="xl3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7">
    <w:name w:val="xl37"/>
    <w:basedOn w:val="Standar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Cs w:val="24"/>
    </w:rPr>
  </w:style>
  <w:style w:type="paragraph" w:customStyle="1" w:styleId="xl39">
    <w:name w:val="xl39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1">
    <w:name w:val="xl41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22"/>
      <w:szCs w:val="22"/>
    </w:rPr>
  </w:style>
  <w:style w:type="paragraph" w:customStyle="1" w:styleId="xl42">
    <w:name w:val="xl42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3">
    <w:name w:val="xl43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4">
    <w:name w:val="xl44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5">
    <w:name w:val="xl45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6">
    <w:name w:val="xl4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7">
    <w:name w:val="xl47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8">
    <w:name w:val="xl48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9">
    <w:name w:val="xl4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0">
    <w:name w:val="xl50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1">
    <w:name w:val="xl51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2">
    <w:name w:val="xl52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3">
    <w:name w:val="xl53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54">
    <w:name w:val="xl5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5">
    <w:name w:val="xl55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56">
    <w:name w:val="xl56"/>
    <w:basedOn w:val="Standar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57">
    <w:name w:val="xl57"/>
    <w:basedOn w:val="Standar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8">
    <w:name w:val="xl58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9">
    <w:name w:val="xl59"/>
    <w:basedOn w:val="Standar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0">
    <w:name w:val="xl60"/>
    <w:basedOn w:val="Standard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1">
    <w:name w:val="xl61"/>
    <w:basedOn w:val="Standard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2">
    <w:name w:val="xl62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3">
    <w:name w:val="xl63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64">
    <w:name w:val="xl6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5">
    <w:name w:val="xl65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6">
    <w:name w:val="xl66"/>
    <w:basedOn w:val="Standar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7">
    <w:name w:val="xl67"/>
    <w:basedOn w:val="Stand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8">
    <w:name w:val="xl68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9">
    <w:name w:val="xl69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0">
    <w:name w:val="xl7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1">
    <w:name w:val="xl71"/>
    <w:basedOn w:val="Standard"/>
    <w:pPr>
      <w:spacing w:before="100" w:beforeAutospacing="1" w:after="100" w:afterAutospacing="1"/>
      <w:jc w:val="center"/>
    </w:pPr>
    <w:rPr>
      <w:rFonts w:eastAsia="Arial Unicode MS"/>
      <w:sz w:val="36"/>
      <w:szCs w:val="36"/>
    </w:rPr>
  </w:style>
  <w:style w:type="paragraph" w:styleId="Funotentext">
    <w:name w:val="footnote text"/>
    <w:basedOn w:val="Standard"/>
    <w:autoRedefine/>
    <w:semiHidden/>
    <w:rsid w:val="00DD6800"/>
    <w:pPr>
      <w:tabs>
        <w:tab w:val="left" w:pos="-142"/>
      </w:tabs>
    </w:pPr>
    <w:rPr>
      <w:sz w:val="16"/>
    </w:rPr>
  </w:style>
  <w:style w:type="character" w:styleId="Funotenzeichen">
    <w:name w:val="foot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styleId="StandardWeb">
    <w:name w:val="Normal (Web)"/>
    <w:basedOn w:val="Standard"/>
    <w:pPr>
      <w:spacing w:before="100" w:after="100"/>
    </w:pPr>
    <w:rPr>
      <w:rFonts w:ascii="Arial Unicode MS" w:eastAsia="Arial Unicode MS" w:hAnsi="Arial Unicode MS"/>
    </w:rPr>
  </w:style>
  <w:style w:type="paragraph" w:customStyle="1" w:styleId="TxBrt16">
    <w:name w:val="TxBr_t16"/>
    <w:basedOn w:val="Standard"/>
    <w:pPr>
      <w:widowControl w:val="0"/>
      <w:spacing w:line="240" w:lineRule="atLeas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sid w:val="00EE69A3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93B67"/>
    <w:rPr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D93B67"/>
    <w:pPr>
      <w:overflowPunct/>
      <w:autoSpaceDE/>
      <w:autoSpaceDN/>
      <w:adjustRightInd/>
      <w:jc w:val="left"/>
      <w:textAlignment w:val="auto"/>
    </w:pPr>
    <w:rPr>
      <w:b/>
      <w:bCs/>
    </w:rPr>
  </w:style>
  <w:style w:type="paragraph" w:customStyle="1" w:styleId="Default">
    <w:name w:val="Default"/>
    <w:rsid w:val="008951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485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rsid w:val="00AF7B7A"/>
    <w:rPr>
      <w:sz w:val="20"/>
    </w:rPr>
  </w:style>
  <w:style w:type="character" w:customStyle="1" w:styleId="EndnotentextZchn">
    <w:name w:val="Endnotentext Zchn"/>
    <w:link w:val="Endnotentext"/>
    <w:rsid w:val="00AF7B7A"/>
    <w:rPr>
      <w:rFonts w:ascii="Arial" w:hAnsi="Arial"/>
    </w:rPr>
  </w:style>
  <w:style w:type="character" w:styleId="Endnotenzeichen">
    <w:name w:val="endnote reference"/>
    <w:rsid w:val="00AF7B7A"/>
    <w:rPr>
      <w:vertAlign w:val="superscript"/>
    </w:rPr>
  </w:style>
  <w:style w:type="character" w:customStyle="1" w:styleId="KopfzeileZchn">
    <w:name w:val="Kopfzeile Zchn"/>
    <w:link w:val="Kopfzeile"/>
    <w:rsid w:val="007D3436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4014F-B456-408A-B971-6EA8B5C43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1679</Words>
  <Characters>11413</Characters>
  <Application>Microsoft Office Word</Application>
  <DocSecurity>0</DocSecurity>
  <Lines>95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Entwurf - Überarbeitung</vt:lpstr>
    </vt:vector>
  </TitlesOfParts>
  <Company>BMBau</Company>
  <LinksUpToDate>false</LinksUpToDate>
  <CharactersWithSpaces>13066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Entwurf - Überarbeitung</dc:title>
  <dc:subject/>
  <dc:creator>Jan.Hartwig@sib.smf.sachsen.de</dc:creator>
  <cp:keywords/>
  <cp:lastModifiedBy>Benjamin Beutler</cp:lastModifiedBy>
  <cp:revision>4</cp:revision>
  <cp:lastPrinted>2024-11-28T19:26:00Z</cp:lastPrinted>
  <dcterms:created xsi:type="dcterms:W3CDTF">2020-02-19T09:49:00Z</dcterms:created>
  <dcterms:modified xsi:type="dcterms:W3CDTF">2025-05-17T17:43:00Z</dcterms:modified>
</cp:coreProperties>
</file>